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A" w:rsidRDefault="0021398A" w:rsidP="00F94DF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F8" w:rsidRPr="00093261" w:rsidRDefault="00CC6E63" w:rsidP="00F94D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2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Планируемые результаты освоение учебного предмета.</w:t>
      </w:r>
    </w:p>
    <w:p w:rsidR="00CA7D8B" w:rsidRPr="00093261" w:rsidRDefault="00CA7D8B" w:rsidP="00F94D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261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0932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3261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Pr="000932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7D8B" w:rsidRPr="00093261" w:rsidRDefault="00CA7D8B" w:rsidP="00F94DF8">
      <w:pPr>
        <w:pStyle w:val="Default"/>
      </w:pPr>
      <w:r w:rsidRPr="00093261">
        <w:t xml:space="preserve">- понимание культурного многообразия мира, уважение к культуре своего и других народов, толерантность; </w:t>
      </w:r>
    </w:p>
    <w:p w:rsidR="00F94DF8" w:rsidRPr="00093261" w:rsidRDefault="00CA7D8B" w:rsidP="00F94DF8">
      <w:pPr>
        <w:pStyle w:val="Default"/>
      </w:pPr>
      <w:r w:rsidRPr="00093261">
        <w:t>- осознание своей идентичности как гражданина страны, члена семьи, этнической и религиозной группы, локальной и региональной</w:t>
      </w:r>
      <w:r w:rsidR="00F94DF8" w:rsidRPr="00093261">
        <w:t xml:space="preserve"> общности; </w:t>
      </w:r>
    </w:p>
    <w:p w:rsidR="00F94DF8" w:rsidRPr="00093261" w:rsidRDefault="00CA7D8B" w:rsidP="00F94DF8">
      <w:pPr>
        <w:pStyle w:val="Default"/>
      </w:pPr>
      <w:r w:rsidRPr="00093261">
        <w:t>- формирование у учащихся ярких, эмоционально окрашен</w:t>
      </w:r>
      <w:r w:rsidR="00F94DF8" w:rsidRPr="00093261">
        <w:t xml:space="preserve">ных образов исторических эпох; </w:t>
      </w:r>
    </w:p>
    <w:p w:rsidR="00CA7D8B" w:rsidRPr="00093261" w:rsidRDefault="00CA7D8B" w:rsidP="00F94DF8">
      <w:pPr>
        <w:pStyle w:val="Default"/>
      </w:pPr>
      <w:r w:rsidRPr="00093261">
        <w:t xml:space="preserve">- складывание представлений о выдающихся деятелях и ключевых событиях прошлого; </w:t>
      </w:r>
    </w:p>
    <w:p w:rsidR="00CA7D8B" w:rsidRPr="00093261" w:rsidRDefault="00CA7D8B" w:rsidP="00F94DF8">
      <w:pPr>
        <w:pStyle w:val="Default"/>
      </w:pPr>
      <w:r w:rsidRPr="00093261">
        <w:t xml:space="preserve">- освоение гуманистических традиций и ценностей современного общества, уважение прав и свобод человека. </w:t>
      </w:r>
    </w:p>
    <w:p w:rsidR="00CA7D8B" w:rsidRPr="00093261" w:rsidRDefault="00CA7D8B" w:rsidP="00F94DF8">
      <w:pPr>
        <w:pStyle w:val="Default"/>
      </w:pPr>
      <w:r w:rsidRPr="00093261"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CA7D8B" w:rsidRPr="00093261" w:rsidRDefault="00CA7D8B" w:rsidP="00F94DF8">
      <w:pPr>
        <w:pStyle w:val="Default"/>
      </w:pPr>
      <w:r w:rsidRPr="00093261">
        <w:t xml:space="preserve">- стремление и, отчасти, способность самостоятельно расширять границы собственных знаний и умений; </w:t>
      </w:r>
    </w:p>
    <w:p w:rsidR="00CA7D8B" w:rsidRPr="00093261" w:rsidRDefault="00CA7D8B" w:rsidP="00F94DF8">
      <w:pPr>
        <w:pStyle w:val="Default"/>
      </w:pPr>
      <w:r w:rsidRPr="00093261">
        <w:rPr>
          <w:iCs/>
        </w:rPr>
        <w:t xml:space="preserve">Учащиеся получат возможность для формирования: </w:t>
      </w:r>
    </w:p>
    <w:p w:rsidR="00CA7D8B" w:rsidRPr="00093261" w:rsidRDefault="00CA7D8B" w:rsidP="00F94DF8">
      <w:pPr>
        <w:pStyle w:val="Default"/>
      </w:pPr>
      <w:r w:rsidRPr="00093261">
        <w:t xml:space="preserve">- </w:t>
      </w:r>
      <w:r w:rsidRPr="00093261">
        <w:rPr>
          <w:iCs/>
        </w:rPr>
        <w:t xml:space="preserve">устойчивой учебно-познавательной мотивации и интереса к учению; </w:t>
      </w:r>
    </w:p>
    <w:p w:rsidR="00CA7D8B" w:rsidRPr="00093261" w:rsidRDefault="00CA7D8B" w:rsidP="00F94DF8">
      <w:pPr>
        <w:pStyle w:val="Default"/>
      </w:pPr>
      <w:r w:rsidRPr="00093261">
        <w:t xml:space="preserve">-  </w:t>
      </w:r>
      <w:r w:rsidRPr="00093261">
        <w:rPr>
          <w:iCs/>
        </w:rPr>
        <w:t xml:space="preserve">готовности к самообразованию и самовоспитанию; </w:t>
      </w:r>
    </w:p>
    <w:p w:rsidR="00CA7D8B" w:rsidRPr="00093261" w:rsidRDefault="00CA7D8B" w:rsidP="00F94DF8">
      <w:pPr>
        <w:pStyle w:val="Default"/>
      </w:pPr>
      <w:r w:rsidRPr="00093261">
        <w:t xml:space="preserve">-  </w:t>
      </w:r>
      <w:r w:rsidRPr="00093261">
        <w:rPr>
          <w:iCs/>
        </w:rPr>
        <w:t xml:space="preserve">способности к решению проблем на основе учёта позиций участников, устойчивое следование в поведении моральным нормам и этическим требованиям; </w:t>
      </w:r>
    </w:p>
    <w:p w:rsidR="00CA7D8B" w:rsidRPr="00093261" w:rsidRDefault="00CA7D8B" w:rsidP="00F94DF8">
      <w:pPr>
        <w:pStyle w:val="Default"/>
      </w:pPr>
      <w:r w:rsidRPr="00093261">
        <w:t xml:space="preserve">-  </w:t>
      </w:r>
      <w:r w:rsidRPr="00093261">
        <w:rPr>
          <w:iCs/>
        </w:rPr>
        <w:t xml:space="preserve">коммуникативной компетентности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761C3A" w:rsidRPr="00093261" w:rsidRDefault="00CA7D8B" w:rsidP="00F94DF8">
      <w:pPr>
        <w:pStyle w:val="Default"/>
      </w:pPr>
      <w:r w:rsidRPr="00093261">
        <w:t xml:space="preserve">-  </w:t>
      </w:r>
      <w:r w:rsidRPr="00093261">
        <w:rPr>
          <w:iCs/>
        </w:rPr>
        <w:t xml:space="preserve">креативности мышления инициативы, находчивости, активности при решении исторических задач. </w:t>
      </w:r>
    </w:p>
    <w:p w:rsidR="00CA7D8B" w:rsidRPr="00093261" w:rsidRDefault="00CA7D8B" w:rsidP="00F94DF8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932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Регулятивные УУД:</w:t>
      </w:r>
    </w:p>
    <w:p w:rsidR="00CA7D8B" w:rsidRPr="00093261" w:rsidRDefault="00CA7D8B" w:rsidP="00F94DF8">
      <w:pPr>
        <w:pStyle w:val="Default"/>
      </w:pPr>
      <w:r w:rsidRPr="00093261">
        <w:t xml:space="preserve">Ученик научится: </w:t>
      </w:r>
    </w:p>
    <w:p w:rsidR="00CA7D8B" w:rsidRPr="00093261" w:rsidRDefault="00CA7D8B" w:rsidP="00F94DF8">
      <w:pPr>
        <w:pStyle w:val="Default"/>
      </w:pPr>
      <w:r w:rsidRPr="00093261">
        <w:t xml:space="preserve">- умению ставить цель работы в паре, группе, применять правила работы совместной деятельности; </w:t>
      </w:r>
    </w:p>
    <w:p w:rsidR="00CA7D8B" w:rsidRPr="00093261" w:rsidRDefault="00CA7D8B" w:rsidP="00F94DF8">
      <w:pPr>
        <w:pStyle w:val="Default"/>
      </w:pPr>
      <w:r w:rsidRPr="00093261">
        <w:t xml:space="preserve">- анализировать условия достижения цели с помощью взрослого; </w:t>
      </w:r>
    </w:p>
    <w:p w:rsidR="00CA7D8B" w:rsidRPr="00093261" w:rsidRDefault="00CA7D8B" w:rsidP="00F94DF8">
      <w:pPr>
        <w:pStyle w:val="Default"/>
      </w:pPr>
      <w:r w:rsidRPr="00093261">
        <w:t xml:space="preserve">- планировать пути достижения целей с помощью взрослого; </w:t>
      </w:r>
    </w:p>
    <w:p w:rsidR="00CA7D8B" w:rsidRPr="00093261" w:rsidRDefault="00CA7D8B" w:rsidP="00F94DF8">
      <w:pPr>
        <w:pStyle w:val="Default"/>
      </w:pPr>
      <w:r w:rsidRPr="00093261">
        <w:t xml:space="preserve">- осуществлять констатирующий контроль по результату действия; </w:t>
      </w:r>
    </w:p>
    <w:p w:rsidR="00CA7D8B" w:rsidRPr="00093261" w:rsidRDefault="00CA7D8B" w:rsidP="00F94DF8">
      <w:pPr>
        <w:pStyle w:val="Default"/>
      </w:pPr>
      <w:r w:rsidRPr="00093261">
        <w:t xml:space="preserve">- вырабатывать критерии оценки учебной работы с помощью взрослого, оценивать свою работу по этим критериям; </w:t>
      </w:r>
    </w:p>
    <w:p w:rsidR="00CA7D8B" w:rsidRPr="00093261" w:rsidRDefault="00CA7D8B" w:rsidP="00F94DF8">
      <w:pPr>
        <w:pStyle w:val="Default"/>
      </w:pPr>
      <w:r w:rsidRPr="00093261">
        <w:t xml:space="preserve">- давать характеристику ошибок и выдвигать гипотезы об их причинах. </w:t>
      </w:r>
    </w:p>
    <w:p w:rsidR="00CA7D8B" w:rsidRPr="00093261" w:rsidRDefault="00CA7D8B" w:rsidP="00F94DF8">
      <w:pPr>
        <w:pStyle w:val="Default"/>
      </w:pPr>
      <w:r w:rsidRPr="00093261">
        <w:rPr>
          <w:iCs/>
        </w:rPr>
        <w:t xml:space="preserve">Ученик получит возможность научиться: </w:t>
      </w:r>
    </w:p>
    <w:p w:rsidR="00CA7D8B" w:rsidRPr="00093261" w:rsidRDefault="00CA7D8B" w:rsidP="00F94DF8">
      <w:pPr>
        <w:pStyle w:val="Default"/>
      </w:pPr>
      <w:r w:rsidRPr="00093261">
        <w:t xml:space="preserve">- </w:t>
      </w:r>
      <w:r w:rsidRPr="00093261">
        <w:rPr>
          <w:iCs/>
        </w:rPr>
        <w:t xml:space="preserve">самостоятельно ставить новые учебные цели и задачи; </w:t>
      </w:r>
    </w:p>
    <w:p w:rsidR="00CA7D8B" w:rsidRPr="00093261" w:rsidRDefault="00CA7D8B" w:rsidP="00F94DF8">
      <w:pPr>
        <w:pStyle w:val="Default"/>
      </w:pPr>
      <w:r w:rsidRPr="00093261">
        <w:t xml:space="preserve">- </w:t>
      </w:r>
      <w:r w:rsidRPr="00093261">
        <w:rPr>
          <w:iCs/>
        </w:rPr>
        <w:t xml:space="preserve">основам самоконтроля, самооценки, принятия решений в учебной и познавательной деятельности с помощью взрослого; </w:t>
      </w:r>
    </w:p>
    <w:p w:rsidR="00CA7D8B" w:rsidRPr="00093261" w:rsidRDefault="00CA7D8B" w:rsidP="00F94DF8">
      <w:pPr>
        <w:pStyle w:val="Default"/>
      </w:pPr>
      <w:r w:rsidRPr="00093261">
        <w:t xml:space="preserve">- </w:t>
      </w:r>
      <w:r w:rsidRPr="00093261">
        <w:rPr>
          <w:iCs/>
        </w:rPr>
        <w:t xml:space="preserve">понимать причину и суть затруднений, возникающих при выполнении пробного действия в ходе решения учебной задачи и самостоятельно искать выход из затруднения </w:t>
      </w:r>
    </w:p>
    <w:p w:rsidR="00F94DF8" w:rsidRPr="00093261" w:rsidRDefault="00CA7D8B" w:rsidP="00F94DF8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932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Познавательные УУД:</w:t>
      </w:r>
    </w:p>
    <w:p w:rsidR="00CA7D8B" w:rsidRPr="00093261" w:rsidRDefault="00CA7D8B" w:rsidP="00F94DF8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93261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CA7D8B" w:rsidRPr="00093261" w:rsidRDefault="00CA7D8B" w:rsidP="00F94DF8">
      <w:pPr>
        <w:pStyle w:val="Default"/>
      </w:pPr>
      <w:r w:rsidRPr="00093261">
        <w:t xml:space="preserve">- способам учебного проектирования через решение проектных задач; </w:t>
      </w:r>
    </w:p>
    <w:p w:rsidR="00CA7D8B" w:rsidRPr="00093261" w:rsidRDefault="00CA7D8B" w:rsidP="00F94DF8">
      <w:pPr>
        <w:pStyle w:val="Default"/>
      </w:pPr>
      <w:r w:rsidRPr="00093261">
        <w:lastRenderedPageBreak/>
        <w:t xml:space="preserve">- использовать действия моделирования для опробования культурных предметных средств и способов действия в новых, нестандартных ситуациях; </w:t>
      </w:r>
    </w:p>
    <w:p w:rsidR="00CA7D8B" w:rsidRPr="00093261" w:rsidRDefault="00CA7D8B" w:rsidP="00F94DF8">
      <w:pPr>
        <w:pStyle w:val="Default"/>
      </w:pPr>
      <w:r w:rsidRPr="00093261">
        <w:t xml:space="preserve">- осуществлять расширенный поиск информации с использованием ресурсов библиотек и Интернета; </w:t>
      </w:r>
    </w:p>
    <w:p w:rsidR="00CA7D8B" w:rsidRPr="00093261" w:rsidRDefault="00CA7D8B" w:rsidP="00F94DF8">
      <w:pPr>
        <w:pStyle w:val="Default"/>
      </w:pPr>
      <w:r w:rsidRPr="00093261">
        <w:t xml:space="preserve">- давать определение понятиям; </w:t>
      </w:r>
    </w:p>
    <w:p w:rsidR="00CA7D8B" w:rsidRPr="00093261" w:rsidRDefault="00CA7D8B" w:rsidP="00F94DF8">
      <w:pPr>
        <w:pStyle w:val="Default"/>
      </w:pPr>
      <w:r w:rsidRPr="00093261">
        <w:t xml:space="preserve">- осуществлять сравнение и классификацию по указанным критериям; </w:t>
      </w:r>
    </w:p>
    <w:p w:rsidR="00CA7D8B" w:rsidRPr="00093261" w:rsidRDefault="00CA7D8B" w:rsidP="00F94DF8">
      <w:pPr>
        <w:pStyle w:val="Default"/>
      </w:pPr>
      <w:r w:rsidRPr="00093261">
        <w:t xml:space="preserve">-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CA7D8B" w:rsidRPr="00093261" w:rsidRDefault="00CA7D8B" w:rsidP="00F94DF8">
      <w:pPr>
        <w:pStyle w:val="Default"/>
      </w:pPr>
      <w:r w:rsidRPr="00093261">
        <w:t xml:space="preserve">- работать с культурными текстами, излагающими разные позиции по вопросам в той или иной области знания. </w:t>
      </w:r>
    </w:p>
    <w:p w:rsidR="00CA7D8B" w:rsidRPr="00093261" w:rsidRDefault="00CA7D8B" w:rsidP="00F94DF8">
      <w:pPr>
        <w:pStyle w:val="Default"/>
      </w:pPr>
      <w:r w:rsidRPr="00093261">
        <w:rPr>
          <w:iCs/>
        </w:rPr>
        <w:t xml:space="preserve">Ученик получит возможность научиться: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rPr>
          <w:iCs/>
        </w:rPr>
        <w:t xml:space="preserve">ставить проблему, аргументировать её актуальность (под руководством взрослого); </w:t>
      </w:r>
    </w:p>
    <w:p w:rsidR="00761C3A" w:rsidRPr="00093261" w:rsidRDefault="00761C3A" w:rsidP="00F94DF8">
      <w:pPr>
        <w:pStyle w:val="Default"/>
      </w:pPr>
      <w:r w:rsidRPr="00093261">
        <w:t>-</w:t>
      </w:r>
      <w:r w:rsidR="00CA7D8B" w:rsidRPr="00093261">
        <w:t xml:space="preserve"> </w:t>
      </w:r>
      <w:r w:rsidR="00CA7D8B" w:rsidRPr="00093261">
        <w:rPr>
          <w:iCs/>
        </w:rPr>
        <w:t xml:space="preserve">проводить исследование на основе применения методов наблюдения (под руководством взрослого). </w:t>
      </w:r>
    </w:p>
    <w:p w:rsidR="00761C3A" w:rsidRPr="00093261" w:rsidRDefault="00CA7D8B" w:rsidP="00F94DF8">
      <w:pPr>
        <w:pStyle w:val="Default"/>
        <w:rPr>
          <w:u w:val="single"/>
        </w:rPr>
      </w:pPr>
      <w:r w:rsidRPr="00093261">
        <w:rPr>
          <w:b/>
          <w:bCs/>
          <w:u w:val="single"/>
        </w:rPr>
        <w:t>Коммуникативные УУД:</w:t>
      </w:r>
    </w:p>
    <w:p w:rsidR="00CA7D8B" w:rsidRPr="00093261" w:rsidRDefault="00F94DF8" w:rsidP="00F9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61">
        <w:rPr>
          <w:rFonts w:ascii="Times New Roman" w:hAnsi="Times New Roman" w:cs="Times New Roman"/>
          <w:sz w:val="24"/>
          <w:szCs w:val="24"/>
        </w:rPr>
        <w:t>Ученик научится</w:t>
      </w:r>
      <w:r w:rsidR="00CA7D8B" w:rsidRPr="00093261">
        <w:rPr>
          <w:rFonts w:ascii="Times New Roman" w:hAnsi="Times New Roman" w:cs="Times New Roman"/>
          <w:sz w:val="24"/>
          <w:szCs w:val="24"/>
        </w:rPr>
        <w:t>: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понимать и учитывать в своей деятельности позицию другого человека </w:t>
      </w:r>
    </w:p>
    <w:p w:rsidR="00CA7D8B" w:rsidRPr="00093261" w:rsidRDefault="00CA7D8B" w:rsidP="00F94DF8">
      <w:pPr>
        <w:pStyle w:val="Default"/>
      </w:pPr>
      <w:r w:rsidRPr="00093261">
        <w:t xml:space="preserve">задавать вопросы, необходимые для организации собственной деятельности и сотрудничества с партнёром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осуществлять взаимный контроль и оказывать в сотрудничестве необходимую взаимопомощь;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адекватно использовать речь для планирования и регуляции своей деятельности;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вступать в разновозрастное сотрудничество: уважать младших, слушать и слышать, вступать в коммуникацию со старшими подростками;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готовность к сотрудничеству, групповой, коллективной работе, освоение основ межкультурного взаимодействия в школе и социальном окружении. </w:t>
      </w:r>
    </w:p>
    <w:p w:rsidR="00CA7D8B" w:rsidRPr="00093261" w:rsidRDefault="00CA7D8B" w:rsidP="00F94DF8">
      <w:pPr>
        <w:pStyle w:val="Default"/>
      </w:pPr>
      <w:r w:rsidRPr="00093261">
        <w:rPr>
          <w:iCs/>
        </w:rPr>
        <w:t xml:space="preserve">Ученик получит возможность научиться: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rPr>
          <w:iCs/>
        </w:rPr>
        <w:t xml:space="preserve">принимать во внимание разные мнения и интересы, обосновывать собственную позицию;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rPr>
          <w:iCs/>
        </w:rPr>
        <w:t xml:space="preserve">оказывать поддержку тем, от кого зависит достижение цели в совместной деятельности в группе, паре; </w:t>
      </w:r>
    </w:p>
    <w:p w:rsidR="00CA7D8B" w:rsidRPr="00093261" w:rsidRDefault="00761C3A" w:rsidP="00F94DF8">
      <w:pPr>
        <w:pStyle w:val="Default"/>
      </w:pPr>
      <w:r w:rsidRPr="00093261">
        <w:t>-</w:t>
      </w:r>
      <w:r w:rsidR="00CA7D8B" w:rsidRPr="00093261">
        <w:t xml:space="preserve"> </w:t>
      </w:r>
      <w:r w:rsidR="00CA7D8B" w:rsidRPr="00093261">
        <w:rPr>
          <w:iCs/>
        </w:rPr>
        <w:t xml:space="preserve">вступать в диалог, участвовать в коллективном обсуждении проблем, аргументировать свою позицию. </w:t>
      </w:r>
    </w:p>
    <w:p w:rsidR="00CA7D8B" w:rsidRPr="00093261" w:rsidRDefault="00CA7D8B" w:rsidP="00F94DF8">
      <w:pPr>
        <w:keepNext/>
        <w:tabs>
          <w:tab w:val="num" w:pos="576"/>
        </w:tabs>
        <w:suppressAutoHyphens/>
        <w:spacing w:after="0"/>
        <w:outlineLvl w:val="1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CA7D8B" w:rsidRPr="00093261" w:rsidRDefault="00CA7D8B" w:rsidP="00F94DF8">
      <w:pPr>
        <w:pStyle w:val="Default"/>
        <w:rPr>
          <w:b/>
        </w:rPr>
      </w:pPr>
      <w:r w:rsidRPr="00093261">
        <w:rPr>
          <w:b/>
        </w:rPr>
        <w:t xml:space="preserve">Ученик научится: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э., н. э.);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F94DF8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проводить поиск информации в отрывках исторических текстов, материальных памятниках Древнего мира;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CA7D8B" w:rsidRPr="00093261" w:rsidRDefault="00761C3A" w:rsidP="00F94DF8">
      <w:pPr>
        <w:pStyle w:val="Default"/>
      </w:pPr>
      <w:r w:rsidRPr="00093261">
        <w:lastRenderedPageBreak/>
        <w:t xml:space="preserve">- </w:t>
      </w:r>
      <w:r w:rsidR="00CA7D8B" w:rsidRPr="00093261"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давать оценку наиболее значительным событиям и личностям древней истории.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умению правильно употреблять и объяснять исторические термины, понятия, крылатые выражения;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овладение навыками устанавливать и выявлять причинно-следственные связи;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первоначальным умениям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овладение умениями работать с учебной информацией (анализировать и обобщать факты, составлять простой план);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t xml:space="preserve">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CA7D8B" w:rsidRPr="00093261" w:rsidRDefault="00CA7D8B" w:rsidP="00F94DF8">
      <w:pPr>
        <w:pStyle w:val="Default"/>
        <w:rPr>
          <w:b/>
        </w:rPr>
      </w:pPr>
      <w:r w:rsidRPr="00093261">
        <w:rPr>
          <w:b/>
          <w:iCs/>
        </w:rPr>
        <w:t xml:space="preserve">Ученик получит возможность научиться: </w:t>
      </w:r>
    </w:p>
    <w:p w:rsidR="00CA7D8B" w:rsidRPr="00093261" w:rsidRDefault="00761C3A" w:rsidP="00F94DF8">
      <w:pPr>
        <w:pStyle w:val="Default"/>
      </w:pPr>
      <w:r w:rsidRPr="00093261">
        <w:t xml:space="preserve">- </w:t>
      </w:r>
      <w:r w:rsidR="00CA7D8B" w:rsidRPr="00093261">
        <w:rPr>
          <w:iCs/>
        </w:rPr>
        <w:t xml:space="preserve">давать характеристику общественного строя древних государств; </w:t>
      </w:r>
    </w:p>
    <w:p w:rsidR="00CA7D8B" w:rsidRPr="00093261" w:rsidRDefault="00761C3A" w:rsidP="00F94DF8">
      <w:pPr>
        <w:pStyle w:val="Default"/>
      </w:pPr>
      <w:r w:rsidRPr="00093261">
        <w:t>-</w:t>
      </w:r>
      <w:r w:rsidR="00CA7D8B" w:rsidRPr="00093261">
        <w:t xml:space="preserve"> </w:t>
      </w:r>
      <w:r w:rsidR="00CA7D8B" w:rsidRPr="00093261">
        <w:rPr>
          <w:iCs/>
        </w:rPr>
        <w:t xml:space="preserve">сопоставлять свидетельства различных исторических источников, выявляя в них общее и различия; </w:t>
      </w:r>
    </w:p>
    <w:p w:rsidR="00CA7D8B" w:rsidRPr="00093261" w:rsidRDefault="00761C3A" w:rsidP="00F94DF8">
      <w:pPr>
        <w:pStyle w:val="Default"/>
      </w:pPr>
      <w:r w:rsidRPr="00093261">
        <w:t>-</w:t>
      </w:r>
      <w:r w:rsidR="00CA7D8B" w:rsidRPr="00093261">
        <w:t xml:space="preserve"> </w:t>
      </w:r>
      <w:r w:rsidR="00CA7D8B" w:rsidRPr="00093261">
        <w:rPr>
          <w:iCs/>
        </w:rPr>
        <w:t xml:space="preserve">видеть проявления влияния античного искусства в окружающей среде; </w:t>
      </w:r>
    </w:p>
    <w:p w:rsidR="00CA7D8B" w:rsidRPr="00093261" w:rsidRDefault="00761C3A" w:rsidP="00F94DF8">
      <w:pPr>
        <w:pStyle w:val="Default"/>
      </w:pPr>
      <w:r w:rsidRPr="00093261">
        <w:t>-</w:t>
      </w:r>
      <w:r w:rsidR="00CA7D8B" w:rsidRPr="00093261">
        <w:t xml:space="preserve"> </w:t>
      </w:r>
      <w:r w:rsidR="00CA7D8B" w:rsidRPr="00093261">
        <w:rPr>
          <w:iCs/>
        </w:rPr>
        <w:t xml:space="preserve">высказывать суждения о значении и месте исторического и культурного наследия </w:t>
      </w:r>
    </w:p>
    <w:p w:rsidR="00F94DF8" w:rsidRPr="00093261" w:rsidRDefault="00CA7D8B" w:rsidP="00F94DF8">
      <w:pPr>
        <w:pStyle w:val="Default"/>
        <w:rPr>
          <w:iCs/>
        </w:rPr>
      </w:pPr>
      <w:r w:rsidRPr="00093261">
        <w:rPr>
          <w:iCs/>
        </w:rPr>
        <w:t xml:space="preserve">древних обществ в мировой истории. 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rPr>
          <w:b/>
          <w:bCs/>
        </w:rPr>
        <w:t>Ученик получит возможность научиться: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</w:t>
      </w:r>
      <w:r w:rsidRPr="00093261">
        <w:rPr>
          <w:b/>
          <w:bCs/>
          <w:i/>
          <w:iCs/>
        </w:rPr>
        <w:t>определять место исторических событий</w:t>
      </w:r>
      <w:r w:rsidRPr="00093261">
        <w:t xml:space="preserve"> во времени, объяснять смысл основных хронологических понятий, терминов (тысячелетие, век, до н. э., н. э.);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</w:t>
      </w:r>
      <w:r w:rsidRPr="00093261">
        <w:rPr>
          <w:b/>
          <w:bCs/>
          <w:i/>
          <w:iCs/>
        </w:rPr>
        <w:t>использовать историческую карту</w:t>
      </w:r>
      <w:r w:rsidRPr="00093261"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03E78" w:rsidRPr="00093261" w:rsidRDefault="009C0994" w:rsidP="009C0994">
      <w:pPr>
        <w:pStyle w:val="a4"/>
        <w:spacing w:before="0" w:beforeAutospacing="0" w:after="0" w:afterAutospacing="0"/>
      </w:pPr>
      <w:r w:rsidRPr="00093261">
        <w:rPr>
          <w:b/>
          <w:bCs/>
          <w:i/>
          <w:iCs/>
        </w:rPr>
        <w:t xml:space="preserve">- </w:t>
      </w:r>
      <w:r w:rsidR="00E03E78" w:rsidRPr="00093261">
        <w:rPr>
          <w:b/>
          <w:bCs/>
          <w:i/>
          <w:iCs/>
        </w:rPr>
        <w:t>применять знание фактов</w:t>
      </w:r>
      <w:r w:rsidR="00E03E78" w:rsidRPr="00093261">
        <w:t xml:space="preserve"> для характеристики ключевых событий и явлений древней истории;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проводить поиск информации в отрывках исторических текстов, материальных памятниках Древнего мира;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</w:t>
      </w:r>
      <w:r w:rsidRPr="00093261">
        <w:rPr>
          <w:b/>
          <w:bCs/>
          <w:i/>
          <w:iCs/>
        </w:rPr>
        <w:t>описывать</w:t>
      </w:r>
      <w:r w:rsidRPr="00093261"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</w:t>
      </w:r>
      <w:r w:rsidRPr="00093261">
        <w:rPr>
          <w:b/>
          <w:bCs/>
          <w:i/>
          <w:iCs/>
        </w:rPr>
        <w:t>раскрывать характерные, существенные черты:</w:t>
      </w:r>
      <w:r w:rsidRPr="00093261">
        <w:t xml:space="preserve"> 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</w:t>
      </w:r>
      <w:r w:rsidRPr="00093261">
        <w:rPr>
          <w:b/>
          <w:bCs/>
          <w:i/>
          <w:iCs/>
        </w:rPr>
        <w:t>объяснять</w:t>
      </w:r>
      <w:r w:rsidRPr="00093261"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</w:t>
      </w:r>
      <w:r w:rsidRPr="00093261">
        <w:rPr>
          <w:b/>
          <w:bCs/>
          <w:i/>
          <w:iCs/>
        </w:rPr>
        <w:t>давать оценку</w:t>
      </w:r>
      <w:r w:rsidRPr="00093261">
        <w:t xml:space="preserve"> наиболее значительным событиям и личностям древней истории.</w:t>
      </w:r>
    </w:p>
    <w:p w:rsidR="00E03E78" w:rsidRPr="00093261" w:rsidRDefault="009C0994" w:rsidP="00E03E78">
      <w:pPr>
        <w:pStyle w:val="a4"/>
        <w:spacing w:before="0" w:beforeAutospacing="0" w:after="0" w:afterAutospacing="0"/>
      </w:pPr>
      <w:r w:rsidRPr="00093261">
        <w:rPr>
          <w:b/>
          <w:bCs/>
        </w:rPr>
        <w:t xml:space="preserve">Ученик </w:t>
      </w:r>
      <w:r w:rsidR="00E03E78" w:rsidRPr="00093261">
        <w:rPr>
          <w:b/>
          <w:bCs/>
        </w:rPr>
        <w:t>получит возможность научиться: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lastRenderedPageBreak/>
        <w:t>• давать характеристику общественного строя древних</w:t>
      </w:r>
      <w:r w:rsidRPr="00093261">
        <w:rPr>
          <w:i/>
          <w:iCs/>
        </w:rPr>
        <w:t xml:space="preserve"> </w:t>
      </w:r>
      <w:r w:rsidRPr="00093261">
        <w:t>государств;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сопоставлять свидетельства различных исторических</w:t>
      </w:r>
      <w:r w:rsidRPr="00093261">
        <w:rPr>
          <w:i/>
          <w:iCs/>
        </w:rPr>
        <w:t xml:space="preserve"> </w:t>
      </w:r>
      <w:r w:rsidRPr="00093261">
        <w:t>источников, выявляя в них общее и различия;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видеть проявления влияния античного искусства</w:t>
      </w:r>
      <w:r w:rsidRPr="00093261">
        <w:rPr>
          <w:i/>
          <w:iCs/>
        </w:rPr>
        <w:t xml:space="preserve"> </w:t>
      </w:r>
      <w:r w:rsidRPr="00093261">
        <w:t>в окружающей среде;</w:t>
      </w:r>
    </w:p>
    <w:p w:rsidR="00E03E78" w:rsidRPr="00093261" w:rsidRDefault="00E03E78" w:rsidP="00E03E78">
      <w:pPr>
        <w:pStyle w:val="a4"/>
        <w:spacing w:before="0" w:beforeAutospacing="0" w:after="0" w:afterAutospacing="0"/>
      </w:pPr>
      <w:r w:rsidRPr="00093261">
        <w:t>• высказывать суждения о значении и месте исторического и культурного наследия древних обществ в мировой истории.</w:t>
      </w:r>
    </w:p>
    <w:p w:rsidR="00BC5F32" w:rsidRPr="00093261" w:rsidRDefault="00BC5F32" w:rsidP="00F94DF8">
      <w:pPr>
        <w:autoSpaceDE w:val="0"/>
        <w:autoSpaceDN w:val="0"/>
        <w:adjustRightInd w:val="0"/>
        <w:spacing w:after="0" w:line="240" w:lineRule="auto"/>
        <w:ind w:left="709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2" w:rsidRPr="00093261" w:rsidRDefault="00BC5F32" w:rsidP="00F94DF8">
      <w:pPr>
        <w:autoSpaceDE w:val="0"/>
        <w:autoSpaceDN w:val="0"/>
        <w:adjustRightInd w:val="0"/>
        <w:spacing w:after="0" w:line="240" w:lineRule="auto"/>
        <w:ind w:left="709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3A" w:rsidRPr="00093261" w:rsidRDefault="0089783A" w:rsidP="00F94D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E63" w:rsidRPr="00093261" w:rsidRDefault="00CC6E63" w:rsidP="00F94D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</w:t>
      </w:r>
      <w:r w:rsidR="00FF7034" w:rsidRPr="000932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ние учебного предмета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изучает история (6 часов)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1. Жизнь первобытных людей (6 часов)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Первобытные собиратели и охотники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</w:t>
      </w:r>
      <w:r w:rsidR="00CB04CD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земледельцы и скотоводы </w:t>
      </w:r>
    </w:p>
    <w:p w:rsidR="00E03E78" w:rsidRPr="00093261" w:rsidRDefault="00CB04CD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2. Древний Восток (20 часов)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CD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Древний Египет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 жили земледельцы и ремесленники.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Нефертити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E03E78" w:rsidRPr="00093261" w:rsidRDefault="00CB04CD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Зап</w:t>
      </w:r>
      <w:r w:rsidR="00CB04CD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адная Азия в древности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</w:t>
      </w:r>
      <w:proofErr w:type="spellStart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Двуречье</w:t>
      </w:r>
      <w:proofErr w:type="spellEnd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двух рек. Местоположение, природа и ландшафт Южного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Ирригационное (оро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09326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0932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сказания с глиняных табличек. Клинопись — особое письмо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Власть царя Хаммурапи — власть от бога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племён. Переход к единобожию. Библия и Ветхий Завет. Мораль заповедей Бога Яхве. Иосиф и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Вавилонии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</w:t>
      </w:r>
      <w:r w:rsidR="00CB04CD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дия и Китай в древности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Ашока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Шихуане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:rsidR="00E03E78" w:rsidRPr="00093261" w:rsidRDefault="00905601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="00E03E78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3E78"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народов Древнего Востока в мировую историю и культуру.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3. Древняя Греция (19 часов)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6. Древнейшая Греция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Кносский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дворец: архитектура, скульпту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Микены и Троя.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ind w:right="1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Полисы Греции и их борьба с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персидским нашествием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 — городов-государств (Афины, Спарта, Коринф, Фивы,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Создание греческого алфавита.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Полис Спарты. Завоевание спартанцами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Возвышение Афин в V в. до н. э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 расцвет демократии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гаванях афинского порта Пирей.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093261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093261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Геродот, Анаксагор,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Софокл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Фидий. Афинский мудрец Сократ.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Македонские завоевания в </w:t>
      </w:r>
      <w:proofErr w:type="spellStart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</w:t>
      </w:r>
      <w:proofErr w:type="spellEnd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="00905601" w:rsidRPr="0009326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н.э.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Быстрая победа над войском Дария </w:t>
      </w: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E03E78" w:rsidRPr="00093261" w:rsidRDefault="00905601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Управление обществом в странах Древнего Востока и в Афинском полисе. Особенности афинской демократии.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4. Древний Рим (17 часов)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Рим: от его возникновения до установления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господства над Италией.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Древнейший Рим.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11. Рим — сильнейшая 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держава Средиземноморья.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Г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ражданские войны в Риме.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римской армии в на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блики. Бегство заговорщиков из Рима. Борьба Антония и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мыса Акций. Превращение Египта в римскую провинцию.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Единовластие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 Превращение Римского государства в им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13. Римская империя 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первые века нашей эры.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Христос. «Сыны света» из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Разгром Рима германцами и падение З</w:t>
      </w:r>
      <w:r w:rsidR="00905601"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ападной Римской империи.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Аларихом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09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E03E78" w:rsidRPr="00093261" w:rsidRDefault="00905601" w:rsidP="00E0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по теме </w:t>
      </w:r>
      <w:r w:rsidR="00E03E78"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Рим</w:t>
      </w:r>
    </w:p>
    <w:p w:rsidR="00E03E78" w:rsidRPr="00093261" w:rsidRDefault="00E03E78" w:rsidP="00E03E78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B2" w:rsidRDefault="00822FB2" w:rsidP="00E03E78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B2" w:rsidRDefault="00822FB2" w:rsidP="00E03E78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Default="00FF7034" w:rsidP="00E03E78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</w:t>
      </w:r>
      <w:bookmarkStart w:id="0" w:name="_GoBack"/>
      <w:bookmarkEnd w:id="0"/>
      <w:r w:rsidRPr="0009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планирование с указанием количества часов, отводимых на освоение каждой темы</w:t>
      </w:r>
    </w:p>
    <w:tbl>
      <w:tblPr>
        <w:tblW w:w="12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7845"/>
        <w:gridCol w:w="135"/>
        <w:gridCol w:w="15"/>
        <w:gridCol w:w="465"/>
        <w:gridCol w:w="2990"/>
      </w:tblGrid>
      <w:tr w:rsidR="00267BFE" w:rsidRPr="00473E8A" w:rsidTr="00267BFE">
        <w:trPr>
          <w:trHeight w:val="517"/>
        </w:trPr>
        <w:tc>
          <w:tcPr>
            <w:tcW w:w="955" w:type="dxa"/>
            <w:vMerge w:val="restart"/>
            <w:tcBorders>
              <w:bottom w:val="nil"/>
            </w:tcBorders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45" w:type="dxa"/>
            <w:vMerge w:val="restart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5" w:type="dxa"/>
            <w:gridSpan w:val="4"/>
            <w:vMerge w:val="restart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7BFE" w:rsidRPr="00473E8A" w:rsidTr="00267BFE">
        <w:trPr>
          <w:trHeight w:val="517"/>
        </w:trPr>
        <w:tc>
          <w:tcPr>
            <w:tcW w:w="955" w:type="dxa"/>
            <w:vMerge/>
            <w:tcBorders>
              <w:bottom w:val="nil"/>
            </w:tcBorders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Merge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vMerge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Счёт лет в истории. Повторение пройденного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3605" w:type="dxa"/>
            <w:gridSpan w:val="4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5" w:type="dxa"/>
            <w:gridSpan w:val="3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3455" w:type="dxa"/>
            <w:gridSpan w:val="2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437"/>
        </w:trPr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0" w:type="dxa"/>
            <w:gridSpan w:val="2"/>
          </w:tcPr>
          <w:p w:rsidR="00267BFE" w:rsidRPr="00AB3CE7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E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3470" w:type="dxa"/>
            <w:gridSpan w:val="3"/>
          </w:tcPr>
          <w:p w:rsidR="00267BFE" w:rsidRPr="00AB3CE7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Древняя Индия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0" w:type="dxa"/>
            <w:gridSpan w:val="2"/>
          </w:tcPr>
          <w:p w:rsidR="00267BFE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И.У.</w:t>
            </w:r>
          </w:p>
        </w:tc>
        <w:tc>
          <w:tcPr>
            <w:tcW w:w="3470" w:type="dxa"/>
            <w:gridSpan w:val="3"/>
          </w:tcPr>
          <w:p w:rsidR="00267BFE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 свободу.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0" w:type="dxa"/>
            <w:gridSpan w:val="2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3470" w:type="dxa"/>
            <w:gridSpan w:val="3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2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 (218-201 годы до н.э.).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Средиземноморье во 2-м веке до н.э.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151"/>
        </w:trPr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326"/>
        </w:trPr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новление империи в Риме.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410"/>
        </w:trPr>
        <w:tc>
          <w:tcPr>
            <w:tcW w:w="955" w:type="dxa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 в первые века нашей эры.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366"/>
        </w:trPr>
        <w:tc>
          <w:tcPr>
            <w:tcW w:w="955" w:type="dxa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554"/>
        </w:trPr>
        <w:tc>
          <w:tcPr>
            <w:tcW w:w="955" w:type="dxa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60" w:type="dxa"/>
            <w:gridSpan w:val="4"/>
          </w:tcPr>
          <w:p w:rsidR="00267BFE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И.У.</w:t>
            </w:r>
          </w:p>
        </w:tc>
        <w:tc>
          <w:tcPr>
            <w:tcW w:w="2990" w:type="dxa"/>
          </w:tcPr>
          <w:p w:rsidR="00267BFE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67BFE" w:rsidRPr="00473E8A" w:rsidRDefault="00267BFE" w:rsidP="002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FE" w:rsidRPr="00473E8A" w:rsidTr="00267BFE">
        <w:trPr>
          <w:trHeight w:val="432"/>
        </w:trPr>
        <w:tc>
          <w:tcPr>
            <w:tcW w:w="955" w:type="dxa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2-м веке.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377"/>
        </w:trPr>
        <w:tc>
          <w:tcPr>
            <w:tcW w:w="955" w:type="dxa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жители».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443"/>
        </w:trPr>
        <w:tc>
          <w:tcPr>
            <w:tcW w:w="955" w:type="dxa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 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526"/>
        </w:trPr>
        <w:tc>
          <w:tcPr>
            <w:tcW w:w="955" w:type="dxa"/>
            <w:tcBorders>
              <w:bottom w:val="nil"/>
            </w:tcBorders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</w:t>
            </w: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ма готами. Восточная империя при Юстиниане.</w:t>
            </w:r>
          </w:p>
        </w:tc>
        <w:tc>
          <w:tcPr>
            <w:tcW w:w="2990" w:type="dxa"/>
            <w:tcBorders>
              <w:bottom w:val="nil"/>
            </w:tcBorders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67BFE" w:rsidRPr="00473E8A" w:rsidTr="00267BFE">
        <w:trPr>
          <w:trHeight w:val="631"/>
        </w:trPr>
        <w:tc>
          <w:tcPr>
            <w:tcW w:w="955" w:type="dxa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0" w:type="dxa"/>
            <w:gridSpan w:val="4"/>
          </w:tcPr>
          <w:p w:rsidR="00267BFE" w:rsidRPr="00473E8A" w:rsidRDefault="00267BFE" w:rsidP="005D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8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990" w:type="dxa"/>
          </w:tcPr>
          <w:p w:rsidR="00267BFE" w:rsidRPr="00473E8A" w:rsidRDefault="00267BFE" w:rsidP="002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5D481A" w:rsidRPr="00093261" w:rsidRDefault="005D481A" w:rsidP="00E03E78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C6E63" w:rsidRPr="00093261" w:rsidRDefault="00CC6E63" w:rsidP="00CC6E6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C6E63" w:rsidRPr="00093261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E63" w:rsidRPr="00093261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361" w:rsidRDefault="00642361">
      <w:pPr>
        <w:rPr>
          <w:rFonts w:ascii="Times New Roman" w:hAnsi="Times New Roman" w:cs="Times New Roman"/>
          <w:sz w:val="24"/>
          <w:szCs w:val="24"/>
        </w:rPr>
      </w:pPr>
    </w:p>
    <w:p w:rsidR="00822FB2" w:rsidRDefault="00822FB2">
      <w:pPr>
        <w:rPr>
          <w:rFonts w:ascii="Times New Roman" w:hAnsi="Times New Roman" w:cs="Times New Roman"/>
          <w:sz w:val="24"/>
          <w:szCs w:val="24"/>
        </w:rPr>
      </w:pPr>
    </w:p>
    <w:p w:rsidR="00822FB2" w:rsidRDefault="00822FB2">
      <w:pPr>
        <w:rPr>
          <w:rFonts w:ascii="Times New Roman" w:hAnsi="Times New Roman" w:cs="Times New Roman"/>
          <w:sz w:val="24"/>
          <w:szCs w:val="24"/>
        </w:rPr>
      </w:pPr>
    </w:p>
    <w:p w:rsidR="00822FB2" w:rsidRDefault="00822FB2">
      <w:pPr>
        <w:rPr>
          <w:rFonts w:ascii="Times New Roman" w:hAnsi="Times New Roman" w:cs="Times New Roman"/>
          <w:sz w:val="24"/>
          <w:szCs w:val="24"/>
        </w:rPr>
      </w:pPr>
    </w:p>
    <w:p w:rsidR="00822FB2" w:rsidRDefault="00822FB2">
      <w:pPr>
        <w:rPr>
          <w:rFonts w:ascii="Times New Roman" w:hAnsi="Times New Roman" w:cs="Times New Roman"/>
          <w:sz w:val="24"/>
          <w:szCs w:val="24"/>
        </w:rPr>
      </w:pPr>
    </w:p>
    <w:p w:rsidR="00822FB2" w:rsidRDefault="00822FB2">
      <w:pPr>
        <w:rPr>
          <w:rFonts w:ascii="Times New Roman" w:hAnsi="Times New Roman" w:cs="Times New Roman"/>
          <w:sz w:val="24"/>
          <w:szCs w:val="24"/>
        </w:rPr>
      </w:pPr>
    </w:p>
    <w:p w:rsidR="00AB3CE7" w:rsidRDefault="00AB3CE7">
      <w:pPr>
        <w:rPr>
          <w:rFonts w:ascii="Times New Roman" w:hAnsi="Times New Roman" w:cs="Times New Roman"/>
          <w:sz w:val="24"/>
          <w:szCs w:val="24"/>
        </w:rPr>
      </w:pPr>
    </w:p>
    <w:p w:rsidR="00AB3CE7" w:rsidRDefault="00AB3CE7">
      <w:pPr>
        <w:rPr>
          <w:rFonts w:ascii="Times New Roman" w:hAnsi="Times New Roman" w:cs="Times New Roman"/>
          <w:sz w:val="24"/>
          <w:szCs w:val="24"/>
        </w:rPr>
      </w:pPr>
    </w:p>
    <w:p w:rsidR="00AB3CE7" w:rsidRDefault="00AB3CE7">
      <w:pPr>
        <w:rPr>
          <w:rFonts w:ascii="Times New Roman" w:hAnsi="Times New Roman" w:cs="Times New Roman"/>
          <w:sz w:val="24"/>
          <w:szCs w:val="24"/>
        </w:rPr>
      </w:pPr>
    </w:p>
    <w:p w:rsidR="00AB3CE7" w:rsidRDefault="00AB3CE7">
      <w:pPr>
        <w:rPr>
          <w:rFonts w:ascii="Times New Roman" w:hAnsi="Times New Roman" w:cs="Times New Roman"/>
          <w:sz w:val="24"/>
          <w:szCs w:val="24"/>
        </w:rPr>
      </w:pPr>
    </w:p>
    <w:p w:rsidR="00822FB2" w:rsidRPr="00093261" w:rsidRDefault="00822FB2">
      <w:pPr>
        <w:rPr>
          <w:rFonts w:ascii="Times New Roman" w:hAnsi="Times New Roman" w:cs="Times New Roman"/>
          <w:sz w:val="24"/>
          <w:szCs w:val="24"/>
        </w:rPr>
      </w:pPr>
    </w:p>
    <w:sectPr w:rsidR="00822FB2" w:rsidRPr="00093261" w:rsidSect="0021398A">
      <w:footerReference w:type="default" r:id="rId8"/>
      <w:pgSz w:w="16838" w:h="11906" w:orient="landscape"/>
      <w:pgMar w:top="567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67" w:rsidRDefault="00A84F67" w:rsidP="00251A67">
      <w:pPr>
        <w:spacing w:after="0" w:line="240" w:lineRule="auto"/>
      </w:pPr>
      <w:r>
        <w:separator/>
      </w:r>
    </w:p>
  </w:endnote>
  <w:endnote w:type="continuationSeparator" w:id="0">
    <w:p w:rsidR="00A84F67" w:rsidRDefault="00A84F67" w:rsidP="0025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1A" w:rsidRDefault="005D4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67" w:rsidRDefault="00A84F67" w:rsidP="00251A67">
      <w:pPr>
        <w:spacing w:after="0" w:line="240" w:lineRule="auto"/>
      </w:pPr>
      <w:r>
        <w:separator/>
      </w:r>
    </w:p>
  </w:footnote>
  <w:footnote w:type="continuationSeparator" w:id="0">
    <w:p w:rsidR="00A84F67" w:rsidRDefault="00A84F67" w:rsidP="0025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13372"/>
    <w:multiLevelType w:val="hybridMultilevel"/>
    <w:tmpl w:val="17427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E25"/>
    <w:multiLevelType w:val="hybridMultilevel"/>
    <w:tmpl w:val="FB76A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1858"/>
    <w:multiLevelType w:val="multilevel"/>
    <w:tmpl w:val="1DA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BD084E"/>
    <w:multiLevelType w:val="multilevel"/>
    <w:tmpl w:val="8BA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15F9C"/>
    <w:multiLevelType w:val="multilevel"/>
    <w:tmpl w:val="5E6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331F9"/>
    <w:multiLevelType w:val="hybridMultilevel"/>
    <w:tmpl w:val="D6DA0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40C1C"/>
    <w:multiLevelType w:val="hybridMultilevel"/>
    <w:tmpl w:val="90B27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E0D23"/>
    <w:multiLevelType w:val="hybridMultilevel"/>
    <w:tmpl w:val="0E46D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F35A6"/>
    <w:multiLevelType w:val="hybridMultilevel"/>
    <w:tmpl w:val="50985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F039D"/>
    <w:multiLevelType w:val="hybridMultilevel"/>
    <w:tmpl w:val="90603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63"/>
    <w:rsid w:val="000019FB"/>
    <w:rsid w:val="00093261"/>
    <w:rsid w:val="001719C6"/>
    <w:rsid w:val="0021398A"/>
    <w:rsid w:val="00251A67"/>
    <w:rsid w:val="00267BFE"/>
    <w:rsid w:val="002A78C1"/>
    <w:rsid w:val="002B1B51"/>
    <w:rsid w:val="00366379"/>
    <w:rsid w:val="003F6073"/>
    <w:rsid w:val="0047712B"/>
    <w:rsid w:val="004A37D5"/>
    <w:rsid w:val="004A483C"/>
    <w:rsid w:val="004A5895"/>
    <w:rsid w:val="005A4391"/>
    <w:rsid w:val="005B7B92"/>
    <w:rsid w:val="005C437C"/>
    <w:rsid w:val="005D481A"/>
    <w:rsid w:val="00642361"/>
    <w:rsid w:val="00652CAC"/>
    <w:rsid w:val="00662B95"/>
    <w:rsid w:val="006A4D68"/>
    <w:rsid w:val="006A72EE"/>
    <w:rsid w:val="00761C3A"/>
    <w:rsid w:val="00762A87"/>
    <w:rsid w:val="007B5E9C"/>
    <w:rsid w:val="007E07A2"/>
    <w:rsid w:val="007E3D51"/>
    <w:rsid w:val="0080721C"/>
    <w:rsid w:val="00822FB2"/>
    <w:rsid w:val="00865A57"/>
    <w:rsid w:val="00883F43"/>
    <w:rsid w:val="0089783A"/>
    <w:rsid w:val="008D4547"/>
    <w:rsid w:val="00905601"/>
    <w:rsid w:val="00937102"/>
    <w:rsid w:val="009B3B91"/>
    <w:rsid w:val="009C0994"/>
    <w:rsid w:val="00A77D0D"/>
    <w:rsid w:val="00A84F67"/>
    <w:rsid w:val="00AB3CE7"/>
    <w:rsid w:val="00AC4907"/>
    <w:rsid w:val="00BC5F32"/>
    <w:rsid w:val="00CA7D8B"/>
    <w:rsid w:val="00CB04CD"/>
    <w:rsid w:val="00CC6E63"/>
    <w:rsid w:val="00CF0A75"/>
    <w:rsid w:val="00D90327"/>
    <w:rsid w:val="00D9669A"/>
    <w:rsid w:val="00DB55F4"/>
    <w:rsid w:val="00DC5001"/>
    <w:rsid w:val="00E03E78"/>
    <w:rsid w:val="00EC1347"/>
    <w:rsid w:val="00EE2813"/>
    <w:rsid w:val="00F6515D"/>
    <w:rsid w:val="00F94DF8"/>
    <w:rsid w:val="00FF4A8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C"/>
  </w:style>
  <w:style w:type="paragraph" w:styleId="4">
    <w:name w:val="heading 4"/>
    <w:basedOn w:val="a"/>
    <w:next w:val="a"/>
    <w:link w:val="40"/>
    <w:semiHidden/>
    <w:unhideWhenUsed/>
    <w:qFormat/>
    <w:rsid w:val="00CC6E63"/>
    <w:pPr>
      <w:keepNext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6E6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E63"/>
  </w:style>
  <w:style w:type="character" w:styleId="a3">
    <w:name w:val="Hyperlink"/>
    <w:basedOn w:val="a0"/>
    <w:semiHidden/>
    <w:unhideWhenUsed/>
    <w:rsid w:val="00CC6E6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CC6E63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C6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C6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C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6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6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6E63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CC6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CC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C6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CC6E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6E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CC6E63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6E63"/>
    <w:pPr>
      <w:shd w:val="clear" w:color="auto" w:fill="FFFFFF"/>
      <w:spacing w:after="0" w:line="288" w:lineRule="exact"/>
      <w:jc w:val="both"/>
    </w:pPr>
    <w:rPr>
      <w:spacing w:val="-10"/>
      <w:szCs w:val="24"/>
    </w:rPr>
  </w:style>
  <w:style w:type="character" w:customStyle="1" w:styleId="7">
    <w:name w:val="Основной текст (7)_"/>
    <w:link w:val="71"/>
    <w:locked/>
    <w:rsid w:val="00CC6E6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C6E63"/>
    <w:pPr>
      <w:shd w:val="clear" w:color="auto" w:fill="FFFFFF"/>
      <w:spacing w:after="0" w:line="288" w:lineRule="exact"/>
      <w:jc w:val="both"/>
    </w:pPr>
  </w:style>
  <w:style w:type="paragraph" w:customStyle="1" w:styleId="Style2">
    <w:name w:val="Style2"/>
    <w:basedOn w:val="a"/>
    <w:uiPriority w:val="99"/>
    <w:rsid w:val="00CC6E6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uiPriority w:val="99"/>
    <w:rsid w:val="00CC6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0">
    <w:name w:val="c0"/>
    <w:basedOn w:val="a0"/>
    <w:rsid w:val="00CC6E63"/>
  </w:style>
  <w:style w:type="character" w:customStyle="1" w:styleId="apple-converted-space">
    <w:name w:val="apple-converted-space"/>
    <w:basedOn w:val="a0"/>
    <w:rsid w:val="00CC6E6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CC6E63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CC6E63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CC6E6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CC6E6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CC6E6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CC6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CC6E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CC6E63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CC6E63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CC6E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CC6E6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CC6E6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CC6E63"/>
  </w:style>
  <w:style w:type="character" w:customStyle="1" w:styleId="c10">
    <w:name w:val="c10"/>
    <w:basedOn w:val="a0"/>
    <w:rsid w:val="00CC6E63"/>
  </w:style>
  <w:style w:type="character" w:customStyle="1" w:styleId="c25">
    <w:name w:val="c25"/>
    <w:basedOn w:val="a0"/>
    <w:rsid w:val="00CC6E63"/>
  </w:style>
  <w:style w:type="character" w:styleId="af2">
    <w:name w:val="FollowedHyperlink"/>
    <w:basedOn w:val="a0"/>
    <w:uiPriority w:val="99"/>
    <w:semiHidden/>
    <w:unhideWhenUsed/>
    <w:rsid w:val="00CC6E6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C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41"/>
    <w:uiPriority w:val="99"/>
    <w:locked/>
    <w:rsid w:val="00822FB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4">
    <w:name w:val="Основной текст1"/>
    <w:uiPriority w:val="99"/>
    <w:rsid w:val="00822FB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4"/>
    <w:uiPriority w:val="99"/>
    <w:rsid w:val="00822FB2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3">
    <w:name w:val="Основной текст2"/>
    <w:uiPriority w:val="99"/>
    <w:rsid w:val="00822FB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uiPriority w:val="99"/>
    <w:rsid w:val="00822FB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MvideoUser</cp:lastModifiedBy>
  <cp:revision>36</cp:revision>
  <cp:lastPrinted>2019-10-29T10:32:00Z</cp:lastPrinted>
  <dcterms:created xsi:type="dcterms:W3CDTF">2019-08-14T16:58:00Z</dcterms:created>
  <dcterms:modified xsi:type="dcterms:W3CDTF">2019-10-31T06:49:00Z</dcterms:modified>
</cp:coreProperties>
</file>