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63" w:rsidRDefault="007A3863" w:rsidP="003A3B6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8731250" cy="6344346"/>
            <wp:effectExtent l="19050" t="0" r="0" b="0"/>
            <wp:docPr id="1" name="Рисунок 1" descr="C:\Users\MvideoUser\Saved Games\Desktop\Скан документы учителей\Ратиса 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Saved Games\Desktop\Скан документы учителей\Ратиса Я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6344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863" w:rsidRDefault="007A3863" w:rsidP="003A3B69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A3B69" w:rsidRPr="003A3B69" w:rsidRDefault="003A3B69" w:rsidP="003A3B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Пояснительная записка</w:t>
      </w:r>
    </w:p>
    <w:p w:rsidR="003A3B69" w:rsidRPr="003A3B69" w:rsidRDefault="003A3B69" w:rsidP="003A3B69">
      <w:p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A3B6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литературе для средней общеобразовательной школы </w:t>
      </w:r>
      <w:r w:rsidR="00414C4B">
        <w:rPr>
          <w:rFonts w:ascii="Times New Roman" w:hAnsi="Times New Roman" w:cs="Times New Roman"/>
          <w:sz w:val="24"/>
          <w:szCs w:val="24"/>
        </w:rPr>
        <w:t xml:space="preserve">(11 класс) </w:t>
      </w:r>
      <w:r w:rsidRPr="003A3B69">
        <w:rPr>
          <w:rFonts w:ascii="Times New Roman" w:hAnsi="Times New Roman" w:cs="Times New Roman"/>
          <w:sz w:val="24"/>
          <w:szCs w:val="24"/>
        </w:rPr>
        <w:t xml:space="preserve">составлена на основе: </w:t>
      </w:r>
    </w:p>
    <w:p w:rsidR="003A3B69" w:rsidRPr="003A3B69" w:rsidRDefault="003A3B69" w:rsidP="003A3B69">
      <w:pPr>
        <w:pStyle w:val="1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стандартного образования, утвержденного приказом Минобразования России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от 5 марта 2004 года №1089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3A3B69" w:rsidRPr="003A3B69" w:rsidRDefault="003A3B69" w:rsidP="003A3B69">
      <w:pPr>
        <w:pStyle w:val="12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>Программы по литературе для получения основного (общего) (среднего (полного) общего) образования (письмо Департамента государственной политики и образования Министерства образования и науки Российской Федерации от 07.06.2005г. №03-1263);</w:t>
      </w:r>
    </w:p>
    <w:p w:rsidR="004E7C3E" w:rsidRPr="004E7C3E" w:rsidRDefault="006C4F76" w:rsidP="003A3B69">
      <w:pPr>
        <w:pStyle w:val="12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4E7C3E" w:rsidRPr="004E7C3E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Приказ</w:t>
        </w:r>
        <w:r w:rsidR="004E7C3E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>а</w:t>
        </w:r>
        <w:r w:rsidR="004E7C3E" w:rsidRPr="004E7C3E">
          <w:rPr>
            <w:rStyle w:val="a9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</w:rPr>
          <w:t xml:space="preserve">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  </w:r>
      </w:hyperlink>
    </w:p>
    <w:p w:rsidR="00414C4B" w:rsidRDefault="003A3B69" w:rsidP="003A3B69">
      <w:pPr>
        <w:pStyle w:val="12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14C4B">
        <w:rPr>
          <w:rFonts w:ascii="Times New Roman" w:hAnsi="Times New Roman" w:cs="Times New Roman"/>
          <w:sz w:val="24"/>
          <w:szCs w:val="24"/>
        </w:rPr>
        <w:t xml:space="preserve">Учебного плана МАОУ </w:t>
      </w:r>
      <w:proofErr w:type="spellStart"/>
      <w:r w:rsidRPr="00414C4B">
        <w:rPr>
          <w:rFonts w:ascii="Times New Roman" w:hAnsi="Times New Roman" w:cs="Times New Roman"/>
          <w:sz w:val="24"/>
          <w:szCs w:val="24"/>
        </w:rPr>
        <w:t>Вагайская</w:t>
      </w:r>
      <w:proofErr w:type="spellEnd"/>
      <w:r w:rsidRPr="00414C4B">
        <w:rPr>
          <w:rFonts w:ascii="Times New Roman" w:hAnsi="Times New Roman" w:cs="Times New Roman"/>
          <w:sz w:val="24"/>
          <w:szCs w:val="24"/>
        </w:rPr>
        <w:t xml:space="preserve"> СОШ, утвержденного </w:t>
      </w:r>
      <w:r w:rsidR="00414C4B" w:rsidRPr="00414C4B">
        <w:rPr>
          <w:rFonts w:ascii="Times New Roman" w:hAnsi="Times New Roman" w:cs="Times New Roman"/>
          <w:sz w:val="24"/>
          <w:szCs w:val="24"/>
        </w:rPr>
        <w:t>28.05.2019 г. пр.№131-од</w:t>
      </w:r>
      <w:r w:rsidRPr="0041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B69" w:rsidRPr="00414C4B" w:rsidRDefault="003A3B69" w:rsidP="003A3B69">
      <w:pPr>
        <w:pStyle w:val="12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14C4B">
        <w:rPr>
          <w:rFonts w:ascii="Times New Roman" w:hAnsi="Times New Roman" w:cs="Times New Roman"/>
          <w:bCs/>
          <w:sz w:val="24"/>
          <w:szCs w:val="24"/>
        </w:rPr>
        <w:t>. Программы «Литература. 5 – 11 классы: программы общеобразовательных учреждений/ ред. В.Я. Коровина. – М.: Просвещение, 2010.»</w:t>
      </w:r>
    </w:p>
    <w:p w:rsidR="003A3B69" w:rsidRPr="003A3B69" w:rsidRDefault="003A3B69" w:rsidP="003A3B69">
      <w:pPr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  Рабочая программа по литературе для 11 класса составлена на основе программы под редакцией В.Я. Коровиной «Литература 5-11 классы </w:t>
      </w:r>
      <w:r w:rsidRPr="003A3B69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3A3B69">
        <w:rPr>
          <w:rFonts w:ascii="Times New Roman" w:hAnsi="Times New Roman" w:cs="Times New Roman"/>
          <w:sz w:val="24"/>
          <w:szCs w:val="24"/>
        </w:rPr>
        <w:t>Базовый уровень) - М: «Просвещение», 2008 г. и рассчитана на 3 часа в неделю (102 часа в год).</w:t>
      </w:r>
    </w:p>
    <w:p w:rsidR="003A3B69" w:rsidRPr="003A3B69" w:rsidRDefault="003A3B69" w:rsidP="003A3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A3B69" w:rsidRPr="003A3B69" w:rsidRDefault="003A3B69" w:rsidP="003A3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B69" w:rsidRPr="003A3B69" w:rsidRDefault="003A3B69" w:rsidP="003A3B69">
      <w:pPr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Цель изучения литературы в школе</w:t>
      </w:r>
      <w:r w:rsidRPr="003A3B69">
        <w:rPr>
          <w:rFonts w:ascii="Times New Roman" w:hAnsi="Times New Roman" w:cs="Times New Roman"/>
          <w:sz w:val="24"/>
          <w:szCs w:val="24"/>
        </w:rPr>
        <w:t xml:space="preserve"> -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</w:t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>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·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A3B69">
        <w:rPr>
          <w:rFonts w:ascii="Times New Roman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·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3A3B69">
        <w:rPr>
          <w:rFonts w:ascii="Times New Roman" w:hAnsi="Times New Roman" w:cs="Times New Roman"/>
          <w:sz w:val="24"/>
          <w:szCs w:val="24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·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 текстов художественных произведений</w:t>
      </w:r>
      <w:r w:rsidRPr="003A3B69">
        <w:rPr>
          <w:rFonts w:ascii="Times New Roman" w:hAnsi="Times New Roman" w:cs="Times New Roman"/>
          <w:sz w:val="24"/>
          <w:szCs w:val="24"/>
        </w:rPr>
        <w:t xml:space="preserve">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·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совершенствование умений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 анализа и интерпретации</w:t>
      </w:r>
      <w:r w:rsidRPr="003A3B69">
        <w:rPr>
          <w:rFonts w:ascii="Times New Roman" w:hAnsi="Times New Roman" w:cs="Times New Roman"/>
          <w:sz w:val="24"/>
          <w:szCs w:val="24"/>
        </w:rPr>
        <w:t xml:space="preserve">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3A3B69" w:rsidRPr="003A3B69" w:rsidRDefault="003A3B69" w:rsidP="003A3B69">
      <w:pPr>
        <w:spacing w:before="28" w:after="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B69" w:rsidRPr="003A3B69" w:rsidRDefault="003A3B69" w:rsidP="003A3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3B69" w:rsidRPr="003A3B69" w:rsidRDefault="003A3B69" w:rsidP="003A3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развить эмоциональное восприятие обучающихся, научить их грамотному анализу прочитанного художественного произведения, развить потребности в чтении, в книге. Понимать прочитанное как можно глубже – вот что должно стать устремлением каждого ученика.</w:t>
      </w:r>
    </w:p>
    <w:p w:rsidR="003A3B69" w:rsidRPr="003A3B69" w:rsidRDefault="003A3B69" w:rsidP="003A3B69">
      <w:pPr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Это устремление зависит от степени эстетического, историко-культурного, духовного развития школьника. 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Отсюда возникает необходимость активизировать худо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жественно-эстетические потребности детей, развить их литературный вкус и подготовить к самостоятельному эстетическому восприятию и анализу художественного произведения.</w:t>
      </w:r>
    </w:p>
    <w:p w:rsidR="003A3B69" w:rsidRPr="003A3B69" w:rsidRDefault="003A3B69" w:rsidP="003A3B69">
      <w:pPr>
        <w:pStyle w:val="Style2"/>
        <w:spacing w:line="100" w:lineRule="atLeast"/>
        <w:ind w:right="19" w:firstLine="326"/>
        <w:rPr>
          <w:rFonts w:ascii="Times New Roman" w:hAnsi="Times New Roman" w:cs="Times New Roman"/>
        </w:rPr>
      </w:pPr>
    </w:p>
    <w:p w:rsidR="003A3B69" w:rsidRPr="003A3B69" w:rsidRDefault="003A3B69" w:rsidP="003A3B69">
      <w:pPr>
        <w:pStyle w:val="Style2"/>
        <w:spacing w:line="100" w:lineRule="atLeast"/>
        <w:ind w:right="19" w:firstLine="326"/>
        <w:rPr>
          <w:rStyle w:val="FontStyle13"/>
          <w:rFonts w:ascii="Times New Roman" w:hAnsi="Times New Roman" w:cs="Times New Roman"/>
          <w:sz w:val="24"/>
          <w:szCs w:val="24"/>
        </w:rPr>
      </w:pP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торые давно и всенародно признаны классическими с точки зрения их художественного качества и стали до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стоянием отечественной и мировой литературы. Сле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довательно, цель литературного образования в школе состоит и в том, чтобы познакомить учащихся с класси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ческими образцами мировой словесной культуры, обла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дающими высокими художественными достоинствами, выражающими жизненную правду, </w:t>
      </w:r>
      <w:proofErr w:type="spellStart"/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общегуманистиче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ские</w:t>
      </w:r>
      <w:proofErr w:type="spellEnd"/>
      <w:r w:rsidRPr="003A3B69">
        <w:rPr>
          <w:rStyle w:val="FontStyle13"/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3A3B69" w:rsidRPr="003A3B69" w:rsidRDefault="003A3B69" w:rsidP="003A3B69">
      <w:pPr>
        <w:pStyle w:val="Style2"/>
        <w:spacing w:line="100" w:lineRule="atLeast"/>
        <w:ind w:right="10" w:firstLine="326"/>
        <w:rPr>
          <w:rStyle w:val="FontStyle13"/>
          <w:rFonts w:ascii="Times New Roman" w:hAnsi="Times New Roman" w:cs="Times New Roman"/>
          <w:sz w:val="24"/>
          <w:szCs w:val="24"/>
        </w:rPr>
      </w:pP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 xml:space="preserve">Анализ текста, при котором не нарушается особое настроение учащихся, возникающее при первом чтении, несомненно, трудная, но почетная задача. </w:t>
      </w:r>
      <w:r w:rsidRPr="003A3B69">
        <w:rPr>
          <w:rStyle w:val="FontStyle13"/>
          <w:rFonts w:ascii="Times New Roman" w:hAnsi="Times New Roman" w:cs="Times New Roman"/>
          <w:spacing w:val="-20"/>
          <w:sz w:val="24"/>
          <w:szCs w:val="24"/>
        </w:rPr>
        <w:t>То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 xml:space="preserve"> же можно сказать и о формировании вдумчивого, талантливого чи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тателя. «Счастлив учитель, которому удается 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легко и сво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бодно перейти с учениками от простого чтения к чтению сознательному и вдумчивому, а отсюда — к изучению и анализу образцов художественной литературы без поте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ри того наслаждения, которое дает человеку искусство». И еще: «Литературе так же нужны талантливые читатели, как и талантливые писатели. Именно на них, на этих та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лантливых, чутких, обладающих творческим воображени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ем читателей, и рассчитывает автор, когда напрягает все свои душевные силы в поисках верного образа, верного поворота действий, верного слова.</w:t>
      </w:r>
    </w:p>
    <w:p w:rsidR="003A3B69" w:rsidRPr="003A3B69" w:rsidRDefault="003A3B69" w:rsidP="003A3B69">
      <w:pPr>
        <w:pStyle w:val="Style2"/>
        <w:spacing w:line="100" w:lineRule="atLeast"/>
        <w:ind w:right="10" w:firstLine="346"/>
        <w:rPr>
          <w:rStyle w:val="FontStyle13"/>
          <w:rFonts w:ascii="Times New Roman" w:hAnsi="Times New Roman" w:cs="Times New Roman"/>
          <w:sz w:val="24"/>
          <w:szCs w:val="24"/>
        </w:rPr>
      </w:pP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Художник-автор берет на себя только часть работы. Остальное должен дополнить своим воображением ху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 xml:space="preserve">дожник-читатель» (С. Я. Маршак. «Воспитание словом»). Школьники постепенно осознают не только роль книги в </w:t>
      </w:r>
      <w:r w:rsidRPr="003A3B69">
        <w:rPr>
          <w:rStyle w:val="FontStyle12"/>
          <w:rFonts w:ascii="Times New Roman" w:hAnsi="Times New Roman" w:cs="Times New Roman"/>
          <w:sz w:val="24"/>
          <w:szCs w:val="24"/>
        </w:rPr>
        <w:t xml:space="preserve">жизни 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 xml:space="preserve">писателя, но и роль диалога автора с читателем, его надежду на понимание читателями главного смысла и </w:t>
      </w:r>
      <w:r w:rsidRPr="003A3B69">
        <w:rPr>
          <w:rStyle w:val="FontStyle12"/>
          <w:rFonts w:ascii="Times New Roman" w:hAnsi="Times New Roman" w:cs="Times New Roman"/>
          <w:sz w:val="24"/>
          <w:szCs w:val="24"/>
        </w:rPr>
        <w:t xml:space="preserve">деталей 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текста художественного произведения.</w:t>
      </w:r>
    </w:p>
    <w:p w:rsidR="003A3B69" w:rsidRPr="003A3B69" w:rsidRDefault="003A3B69" w:rsidP="003A3B69">
      <w:pPr>
        <w:pStyle w:val="Style2"/>
        <w:spacing w:line="100" w:lineRule="atLeast"/>
        <w:ind w:right="19" w:firstLine="346"/>
        <w:rPr>
          <w:rFonts w:ascii="Times New Roman" w:eastAsia="Calibri" w:hAnsi="Times New Roman" w:cs="Times New Roman"/>
          <w:b/>
          <w:i/>
          <w:lang w:eastAsia="en-US"/>
        </w:rPr>
      </w:pP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>В 11 классе предусмотрено изучение художест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венной литературы на историко-литературной основе, монографическое изучение творчества классиков рус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3A3B69" w:rsidRPr="003A3B69" w:rsidRDefault="003A3B69" w:rsidP="003A3B69">
      <w:pPr>
        <w:ind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B69">
        <w:rPr>
          <w:rFonts w:ascii="Times New Roman" w:eastAsia="Calibri" w:hAnsi="Times New Roman" w:cs="Times New Roman"/>
          <w:b/>
          <w:i/>
          <w:sz w:val="24"/>
          <w:szCs w:val="24"/>
        </w:rPr>
        <w:t>К</w:t>
      </w:r>
      <w:r w:rsidRPr="003A3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омпетентностный</w:t>
      </w:r>
      <w:proofErr w:type="spellEnd"/>
      <w:r w:rsidRPr="003A3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3A3B6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общепредметных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и предметных компетенций.</w:t>
      </w:r>
    </w:p>
    <w:p w:rsidR="003A3B69" w:rsidRPr="003A3B69" w:rsidRDefault="003A3B69" w:rsidP="003A3B69">
      <w:pPr>
        <w:ind w:firstLine="28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3A3B69" w:rsidRPr="003A3B69" w:rsidRDefault="003A3B69" w:rsidP="003A3B69">
      <w:pPr>
        <w:ind w:firstLine="28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3A3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Личностная ориентация</w:t>
      </w: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</w:t>
      </w:r>
      <w:r w:rsidRPr="003A3B69">
        <w:rPr>
          <w:rFonts w:ascii="Times New Roman" w:eastAsia="Calibri" w:hAnsi="Times New Roman" w:cs="Times New Roman"/>
          <w:iCs/>
          <w:sz w:val="24"/>
          <w:szCs w:val="24"/>
        </w:rPr>
        <w:t>литературных</w:t>
      </w: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3A3B69" w:rsidRPr="003A3B69" w:rsidRDefault="003A3B69" w:rsidP="003A3B69">
      <w:pPr>
        <w:ind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A3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3A3B6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подход</w:t>
      </w: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B15963" w:rsidRDefault="003A3B69" w:rsidP="003A3B69">
      <w:pPr>
        <w:ind w:firstLine="28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Основой целеполагания является обновление требований к уровню подготовки выпускников в системе гуманитарного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межпредметным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</w:t>
      </w:r>
      <w:r w:rsidRPr="003A3B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как </w:t>
      </w:r>
      <w:r w:rsidRPr="003A3B69">
        <w:rPr>
          <w:rFonts w:ascii="Times New Roman" w:eastAsia="Calibri" w:hAnsi="Times New Roman" w:cs="Times New Roman"/>
          <w:iCs/>
          <w:sz w:val="24"/>
          <w:szCs w:val="24"/>
        </w:rPr>
        <w:t>общие учебные умения, навыки и способы человеческой деятельности</w:t>
      </w:r>
      <w:r w:rsidRPr="003A3B69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что предполагает повышенное внимание к развитию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связей курса литературы.</w:t>
      </w:r>
    </w:p>
    <w:p w:rsidR="003A3B69" w:rsidRPr="00B15963" w:rsidRDefault="003A3B69" w:rsidP="00B15963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A3B69" w:rsidRPr="003A3B69" w:rsidRDefault="003A3B69" w:rsidP="003A3B69">
      <w:pPr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литературе будет осуществляться в ходе творческой деятельности учащихся на основе личностного осмысления литературных фактов и явлений. Особое внимание уделяется познавательной активности учащихся, их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мотивированности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деловых и ролевых игр, проблемных дискуссий, </w:t>
      </w:r>
      <w:proofErr w:type="spellStart"/>
      <w:r w:rsidRPr="003A3B69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3A3B69">
        <w:rPr>
          <w:rFonts w:ascii="Times New Roman" w:eastAsia="Calibri" w:hAnsi="Times New Roman" w:cs="Times New Roman"/>
          <w:sz w:val="24"/>
          <w:szCs w:val="24"/>
        </w:rPr>
        <w:t xml:space="preserve"> интегрированных уроков.</w:t>
      </w:r>
    </w:p>
    <w:p w:rsidR="003A3B69" w:rsidRPr="003A3B69" w:rsidRDefault="003A3B69" w:rsidP="003A3B69">
      <w:pPr>
        <w:spacing w:before="60"/>
        <w:ind w:firstLine="360"/>
        <w:jc w:val="both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Стандарт ориентирован на </w:t>
      </w:r>
      <w:r w:rsidRPr="003A3B69">
        <w:rPr>
          <w:rFonts w:ascii="Times New Roman" w:hAnsi="Times New Roman" w:cs="Times New Roman"/>
          <w:iCs/>
          <w:sz w:val="24"/>
          <w:szCs w:val="24"/>
        </w:rPr>
        <w:t>воспитание</w:t>
      </w:r>
      <w:r w:rsidRPr="003A3B69">
        <w:rPr>
          <w:rFonts w:ascii="Times New Roman" w:hAnsi="Times New Roman" w:cs="Times New Roman"/>
          <w:sz w:val="24"/>
          <w:szCs w:val="24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 и на этой основе – воспитание гражданственности и патриотизма.</w:t>
      </w:r>
    </w:p>
    <w:p w:rsidR="003A3B69" w:rsidRPr="003A3B69" w:rsidRDefault="003A3B69" w:rsidP="003A3B69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3B69">
        <w:rPr>
          <w:rStyle w:val="FontStyle13"/>
          <w:rFonts w:ascii="Times New Roman" w:hAnsi="Times New Roman" w:cs="Times New Roman"/>
          <w:b/>
          <w:sz w:val="24"/>
          <w:szCs w:val="24"/>
        </w:rPr>
        <w:t>Объектом изучения литературы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t xml:space="preserve"> являются произведе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ния искусства слова, в первую очередь тексты произведе</w:t>
      </w:r>
      <w:r w:rsidRPr="003A3B69">
        <w:rPr>
          <w:rStyle w:val="FontStyle13"/>
          <w:rFonts w:ascii="Times New Roman" w:hAnsi="Times New Roman" w:cs="Times New Roman"/>
          <w:sz w:val="24"/>
          <w:szCs w:val="24"/>
        </w:rPr>
        <w:softHyphen/>
        <w:t>ний русской литературы и некоторые тексты зарубежной.</w:t>
      </w:r>
    </w:p>
    <w:p w:rsidR="003A3B69" w:rsidRPr="003A3B69" w:rsidRDefault="003A3B69" w:rsidP="003A3B69">
      <w:pPr>
        <w:pStyle w:val="Style2"/>
        <w:spacing w:line="100" w:lineRule="atLeast"/>
        <w:ind w:right="14" w:firstLine="346"/>
        <w:rPr>
          <w:rFonts w:ascii="Times New Roman" w:hAnsi="Times New Roman" w:cs="Times New Roman"/>
        </w:rPr>
      </w:pPr>
      <w:r w:rsidRPr="003A3B69">
        <w:rPr>
          <w:rFonts w:ascii="Times New Roman" w:hAnsi="Times New Roman" w:cs="Times New Roman"/>
        </w:rPr>
        <w:t>В программе соблюдена системная на</w:t>
      </w:r>
      <w:r w:rsidRPr="003A3B69">
        <w:rPr>
          <w:rFonts w:ascii="Times New Roman" w:hAnsi="Times New Roman" w:cs="Times New Roman"/>
        </w:rPr>
        <w:softHyphen/>
        <w:t>правленность. Эта идея и концентрический подход помогают учителю подвести школьников к пониманию творчест</w:t>
      </w:r>
      <w:r w:rsidRPr="003A3B69">
        <w:rPr>
          <w:rFonts w:ascii="Times New Roman" w:hAnsi="Times New Roman" w:cs="Times New Roman"/>
        </w:rPr>
        <w:softHyphen/>
        <w:t>ва отдельного писателя и литературного процесса в целом, поэтики, литературных направлений, течений и т. д.</w:t>
      </w:r>
    </w:p>
    <w:p w:rsidR="003A3B69" w:rsidRPr="003A3B69" w:rsidRDefault="003A3B69" w:rsidP="003A3B69">
      <w:pPr>
        <w:pStyle w:val="Style2"/>
        <w:spacing w:line="100" w:lineRule="atLeast"/>
        <w:ind w:right="14" w:firstLine="346"/>
        <w:rPr>
          <w:rFonts w:ascii="Times New Roman" w:hAnsi="Times New Roman" w:cs="Times New Roman"/>
        </w:rPr>
      </w:pPr>
      <w:r w:rsidRPr="003A3B69">
        <w:rPr>
          <w:rFonts w:ascii="Times New Roman" w:hAnsi="Times New Roman" w:cs="Times New Roman"/>
        </w:rPr>
        <w:t>Программа 11 класса включает в себя произведения русской литературы, под</w:t>
      </w:r>
      <w:r w:rsidRPr="003A3B69">
        <w:rPr>
          <w:rFonts w:ascii="Times New Roman" w:hAnsi="Times New Roman" w:cs="Times New Roman"/>
        </w:rPr>
        <w:softHyphen/>
        <w:t>нимающие вечные проблемы, причём   она представляет собой линейный курс на ис</w:t>
      </w:r>
      <w:r w:rsidRPr="003A3B69">
        <w:rPr>
          <w:rFonts w:ascii="Times New Roman" w:hAnsi="Times New Roman" w:cs="Times New Roman"/>
        </w:rPr>
        <w:softHyphen/>
        <w:t>торико-литературной основе.</w:t>
      </w:r>
    </w:p>
    <w:p w:rsidR="003A3B69" w:rsidRPr="003A3B69" w:rsidRDefault="003A3B69" w:rsidP="003A3B69">
      <w:pPr>
        <w:pStyle w:val="Style2"/>
        <w:spacing w:line="100" w:lineRule="atLeast"/>
        <w:ind w:right="14" w:firstLine="346"/>
        <w:rPr>
          <w:rFonts w:ascii="Times New Roman" w:hAnsi="Times New Roman" w:cs="Times New Roman"/>
        </w:rPr>
      </w:pPr>
      <w:r w:rsidRPr="003A3B69">
        <w:rPr>
          <w:rFonts w:ascii="Times New Roman" w:hAnsi="Times New Roman" w:cs="Times New Roman"/>
        </w:rPr>
        <w:t>На уроках важно предусмотреть весь процесс чтения учащихся (восприятие, понимание, осмысление, анализ, интерпретация и оценка прочитанного). Только в этом случае школьники приходят к самостоятельному чтению грамотными читателями, могут свободно и с интересом обсудить произведение, высказать свое развернутое, аргументированное суждение о прочитанном стихотво</w:t>
      </w:r>
      <w:r w:rsidRPr="003A3B69">
        <w:rPr>
          <w:rFonts w:ascii="Times New Roman" w:hAnsi="Times New Roman" w:cs="Times New Roman"/>
        </w:rPr>
        <w:softHyphen/>
        <w:t xml:space="preserve">рении, рассказе, романе, пьесе (может быть, увиденной в театре). В решении этой важной задачи особую роль играют </w:t>
      </w:r>
      <w:proofErr w:type="spellStart"/>
      <w:r w:rsidRPr="003A3B69">
        <w:rPr>
          <w:rFonts w:ascii="Times New Roman" w:hAnsi="Times New Roman" w:cs="Times New Roman"/>
        </w:rPr>
        <w:t>межпредметные</w:t>
      </w:r>
      <w:proofErr w:type="spellEnd"/>
      <w:r w:rsidRPr="003A3B69">
        <w:rPr>
          <w:rFonts w:ascii="Times New Roman" w:hAnsi="Times New Roman" w:cs="Times New Roman"/>
        </w:rPr>
        <w:t xml:space="preserve"> и </w:t>
      </w:r>
      <w:proofErr w:type="spellStart"/>
      <w:r w:rsidRPr="003A3B69">
        <w:rPr>
          <w:rFonts w:ascii="Times New Roman" w:hAnsi="Times New Roman" w:cs="Times New Roman"/>
        </w:rPr>
        <w:t>внутрипредметные</w:t>
      </w:r>
      <w:proofErr w:type="spellEnd"/>
      <w:r w:rsidRPr="003A3B69">
        <w:rPr>
          <w:rFonts w:ascii="Times New Roman" w:hAnsi="Times New Roman" w:cs="Times New Roman"/>
        </w:rPr>
        <w:t xml:space="preserve"> связи курса литературы, обращение к дру</w:t>
      </w:r>
      <w:r w:rsidRPr="003A3B69">
        <w:rPr>
          <w:rFonts w:ascii="Times New Roman" w:hAnsi="Times New Roman" w:cs="Times New Roman"/>
        </w:rPr>
        <w:softHyphen/>
        <w:t>гим видам искусства, к традициям внутри определенной литературной школы, направления, выявление литера</w:t>
      </w:r>
      <w:r w:rsidRPr="003A3B69">
        <w:rPr>
          <w:rFonts w:ascii="Times New Roman" w:hAnsi="Times New Roman" w:cs="Times New Roman"/>
        </w:rPr>
        <w:softHyphen/>
        <w:t>турных и общекультурных ассоциаций и аллюзий.</w:t>
      </w:r>
    </w:p>
    <w:p w:rsidR="003A3B69" w:rsidRPr="003A3B69" w:rsidRDefault="003A3B69" w:rsidP="003A3B69">
      <w:pPr>
        <w:pStyle w:val="Style2"/>
        <w:spacing w:line="100" w:lineRule="atLeast"/>
        <w:ind w:left="24" w:right="14" w:firstLine="341"/>
        <w:rPr>
          <w:rFonts w:ascii="Times New Roman" w:hAnsi="Times New Roman" w:cs="Times New Roman"/>
        </w:rPr>
      </w:pPr>
      <w:r w:rsidRPr="003A3B69">
        <w:rPr>
          <w:rFonts w:ascii="Times New Roman" w:hAnsi="Times New Roman" w:cs="Times New Roman"/>
        </w:rPr>
        <w:t>Одним из признаков понимания текста является выразительность чтения учащимися. Именно поэтому формирование навыков выразительного чтения должно проводиться в продуманной системе: от осмысления содержания и прочтения строфы к выразительному чтению стихотворения в целом. Примерные списки стихотворных и прозаических произведений для заучивания наизусть даны в программе В.Я.Коровиной.</w:t>
      </w:r>
    </w:p>
    <w:p w:rsidR="003A3B69" w:rsidRPr="003A3B69" w:rsidRDefault="003A3B69" w:rsidP="003A3B69">
      <w:pPr>
        <w:pStyle w:val="Style2"/>
        <w:spacing w:line="100" w:lineRule="atLeast"/>
        <w:ind w:left="24" w:right="14" w:firstLine="341"/>
        <w:rPr>
          <w:rFonts w:ascii="Times New Roman" w:hAnsi="Times New Roman" w:cs="Times New Roman"/>
        </w:rPr>
      </w:pPr>
      <w:r w:rsidRPr="003A3B69">
        <w:rPr>
          <w:rFonts w:ascii="Times New Roman" w:hAnsi="Times New Roman" w:cs="Times New Roman"/>
        </w:rPr>
        <w:t xml:space="preserve">Также особое внимание важно обратить на совершенствование речи учащихся, систематически проводя работу со школьниками на уроках развития речи. Для этого могут быть использованы такие виды работы: словарная работа, различные виды пересказа, </w:t>
      </w:r>
      <w:r w:rsidRPr="003A3B69">
        <w:rPr>
          <w:rFonts w:ascii="Times New Roman" w:hAnsi="Times New Roman" w:cs="Times New Roman"/>
        </w:rPr>
        <w:lastRenderedPageBreak/>
        <w:t xml:space="preserve">устные и письменные сочинения, отзывы, доклады, диалоги, творческие работы. Слово учителя, которое звучит на любом уроке литературы, является не только информативным, направляющим, вдохновляющим на новую работу, но и образцом для будущего устного высказывания школьника. </w:t>
      </w:r>
    </w:p>
    <w:p w:rsidR="003A3B69" w:rsidRPr="003A3B69" w:rsidRDefault="003A3B69" w:rsidP="003A3B69">
      <w:pPr>
        <w:pStyle w:val="Style2"/>
        <w:spacing w:line="100" w:lineRule="atLeast"/>
        <w:ind w:left="24" w:right="14" w:firstLine="341"/>
        <w:rPr>
          <w:rFonts w:ascii="Times New Roman" w:hAnsi="Times New Roman" w:cs="Times New Roman"/>
        </w:rPr>
      </w:pPr>
    </w:p>
    <w:p w:rsidR="003A3B69" w:rsidRPr="003A3B69" w:rsidRDefault="003A3B69" w:rsidP="003A3B69">
      <w:pPr>
        <w:pStyle w:val="Style2"/>
        <w:spacing w:line="100" w:lineRule="atLeast"/>
        <w:ind w:left="24" w:right="14" w:firstLine="341"/>
        <w:rPr>
          <w:rFonts w:ascii="Times New Roman" w:hAnsi="Times New Roman" w:cs="Times New Roman"/>
        </w:rPr>
      </w:pPr>
    </w:p>
    <w:p w:rsidR="003A3B69" w:rsidRPr="003A3B69" w:rsidRDefault="003A3B69" w:rsidP="003A3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Содержание курса «Литература. 11 класс» (102 часа)</w:t>
      </w:r>
    </w:p>
    <w:p w:rsidR="003A3B69" w:rsidRPr="003A3B69" w:rsidRDefault="003A3B69" w:rsidP="003A3B69">
      <w:p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sz w:val="24"/>
          <w:szCs w:val="24"/>
        </w:rPr>
        <w:t>1.Вводный урок.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Русская литература 20 века в контексте мировой культуры.(1 час)</w:t>
      </w:r>
    </w:p>
    <w:p w:rsidR="003A3B69" w:rsidRPr="003A3B69" w:rsidRDefault="003A3B69" w:rsidP="003A3B6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t xml:space="preserve">Традиции и новаторство в литературе. Литературное произведение и творчество писателя в контексте отечественной и мировой культуры.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связи литературного произведения. Основные тенденции развития мировой и русской литературы XX века. Влияние исторических событий, философских и эстетических исканий эпохи на развитие литературы. Литературные направления XX века: реализм, модернизм. Трансформация жанров, «сквозных» тем мировой и русской литературы. Писатель и эпоха. Диалог писателя с литературной традицией и творческими исканиями современников.</w:t>
      </w:r>
    </w:p>
    <w:p w:rsidR="003A3B69" w:rsidRPr="003A3B69" w:rsidRDefault="003A3B69" w:rsidP="003A3B6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2.Русская литература конца 19 – начала 20 века. Обзор. (1 час) </w:t>
      </w:r>
      <w:r w:rsidRPr="003A3B69">
        <w:rPr>
          <w:rFonts w:ascii="Times New Roman" w:hAnsi="Times New Roman" w:cs="Times New Roman"/>
          <w:sz w:val="24"/>
          <w:szCs w:val="24"/>
        </w:rPr>
        <w:t>Русская литература конца XIX — начала XX века в контексте мировой культуры. Философские и эстетические искания эпохи. Реализм и модернизм как доминанты литературного процесса. Серебряный век русской поэзии. Многообразие творческих индивидуальностей. Поиски и эксперименты, художественные открытия. Литературные манифесты и художественная практика. Особенности литературной жизни. Исторические события (Первая мировая война, революции в России) и их влияние на литературу.</w:t>
      </w:r>
    </w:p>
    <w:p w:rsidR="003A3B69" w:rsidRPr="003A3B69" w:rsidRDefault="003A3B69" w:rsidP="003A3B6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3. Творчество И.А. Бунина (5 часов) </w:t>
      </w:r>
      <w:r w:rsidRPr="003A3B69">
        <w:rPr>
          <w:rFonts w:ascii="Times New Roman" w:hAnsi="Times New Roman" w:cs="Times New Roman"/>
          <w:sz w:val="24"/>
          <w:szCs w:val="24"/>
        </w:rPr>
        <w:t>Жизнь и творчество.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«Вечер», «Не устану воспевать вас, звезды!..», «Последний шмель», «Седое небо надо мной...», «И цветы, и шмели, и трава, и колосья...»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Cs/>
          <w:sz w:val="24"/>
          <w:szCs w:val="24"/>
        </w:rPr>
        <w:t>      </w:t>
      </w:r>
      <w:r w:rsidRPr="003A3B69">
        <w:rPr>
          <w:rFonts w:ascii="Times New Roman" w:hAnsi="Times New Roman" w:cs="Times New Roman"/>
          <w:sz w:val="24"/>
          <w:szCs w:val="24"/>
        </w:rPr>
        <w:t>Философичность и тонкий лиризм поэзии Бунина. Пейзажная лирика поэта. Живописность и лаконизм бунинского поэтического слова. Традиционные темы русской поэзии в лирике Бунина. Реалистические традиции.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Рассказы </w:t>
      </w:r>
      <w:r w:rsidRPr="003A3B69">
        <w:rPr>
          <w:rFonts w:ascii="Times New Roman" w:hAnsi="Times New Roman" w:cs="Times New Roman"/>
          <w:bCs/>
          <w:sz w:val="24"/>
          <w:szCs w:val="24"/>
        </w:rPr>
        <w:t>«Антоновские яблоки», «Легкое дыхание», «Господин из Сан-Франциско», «Чаша жизни», «Чистый понедельник», «Темные аллеи»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Развитие традиций русской классической литературы в прозе Бунина.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Соотношение текста и подтекста. Роль художественной детали. Символика бунинской прозы. Своеобразие стиля Бунина.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Аллюзия. Реалистическая символика.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Целостный анализ лирического стихотворения. Письменный ответ на вопрос об особенностях психологизма в одном из рассказов писателя. </w:t>
      </w:r>
    </w:p>
    <w:p w:rsidR="003A3B69" w:rsidRPr="003A3B69" w:rsidRDefault="003A3B69" w:rsidP="003A3B69">
      <w:p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Творчество А.И. Куприна (4 часа) </w:t>
      </w:r>
      <w:r w:rsidRPr="003A3B69">
        <w:rPr>
          <w:rFonts w:ascii="Times New Roman" w:hAnsi="Times New Roman" w:cs="Times New Roman"/>
          <w:sz w:val="24"/>
          <w:szCs w:val="24"/>
        </w:rPr>
        <w:t>Жизнь и творчество (обзор).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Рассказ </w:t>
      </w:r>
      <w:r w:rsidRPr="003A3B69">
        <w:rPr>
          <w:rFonts w:ascii="Times New Roman" w:hAnsi="Times New Roman" w:cs="Times New Roman"/>
          <w:bCs/>
          <w:sz w:val="24"/>
          <w:szCs w:val="24"/>
        </w:rPr>
        <w:t>«Гранатовый браслет»</w:t>
      </w:r>
      <w:r w:rsidRPr="003A3B69">
        <w:rPr>
          <w:rFonts w:ascii="Times New Roman" w:hAnsi="Times New Roman" w:cs="Times New Roman"/>
          <w:sz w:val="24"/>
          <w:szCs w:val="24"/>
        </w:rPr>
        <w:t>. Своеобразие сюжета рассказа. Споры героев об истинной, бескорыстной любви. Утверждение любви как высшей ценности. Трагизм решения любовной темы в рассказе. Мотив пробуждения души. Символический смысл художественных деталей, поэтическое изображение природы. Мастерство психологического анализа. Роль эпиграфа в рассказе. Смысл финала. Традиции русской классической литературы в прозе Куприна.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Психологизм. Эпиграф.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Письменный ответ на вопрос о заглавном образе рассказа. Отзыв о самостоятельно прочитанном произведении А. И. Куприна. 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Сочинение по творчеству Бунина и Куприна.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Внеклассное чтение. </w:t>
      </w:r>
      <w:r w:rsidRPr="003A3B69">
        <w:rPr>
          <w:rFonts w:ascii="Times New Roman" w:hAnsi="Times New Roman" w:cs="Times New Roman"/>
          <w:sz w:val="24"/>
          <w:szCs w:val="24"/>
        </w:rPr>
        <w:t>А. И. Куприн. «Олеся», «Гамбринус».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5. Русская поэзия конца 19 – начала 20 века (12 часов) </w:t>
      </w:r>
    </w:p>
    <w:p w:rsidR="003A3B69" w:rsidRPr="003A3B69" w:rsidRDefault="003A3B69" w:rsidP="003A3B69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sz w:val="24"/>
          <w:szCs w:val="24"/>
        </w:rPr>
        <w:t>Символизм.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В. Я. Брюсов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«Юному поэту», «Грядущие гунны». </w:t>
      </w:r>
      <w:r w:rsidRPr="003A3B69">
        <w:rPr>
          <w:rFonts w:ascii="Times New Roman" w:hAnsi="Times New Roman" w:cs="Times New Roman"/>
          <w:bCs/>
          <w:sz w:val="24"/>
          <w:szCs w:val="24"/>
        </w:rPr>
        <w:t>К. Д. Бальмонт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«Я мечтою ловил уходящие тени...»,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Безглагольность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», «Я в этот мир пришел, чтоб видеть солнце...», «Элементарные слова о символической поэзии» (фрагменты). </w:t>
      </w:r>
      <w:r w:rsidRPr="003A3B69">
        <w:rPr>
          <w:rFonts w:ascii="Times New Roman" w:hAnsi="Times New Roman" w:cs="Times New Roman"/>
          <w:bCs/>
          <w:sz w:val="24"/>
          <w:szCs w:val="24"/>
        </w:rPr>
        <w:t>А. Белый</w:t>
      </w:r>
      <w:r w:rsidRPr="003A3B69">
        <w:rPr>
          <w:rFonts w:ascii="Times New Roman" w:hAnsi="Times New Roman" w:cs="Times New Roman"/>
          <w:sz w:val="24"/>
          <w:szCs w:val="24"/>
        </w:rPr>
        <w:br/>
        <w:t>«Символизм как миропонимание» (фрагменты), «Петербург» (главы «Я гублю без возврата», «Невский проспект»). 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Тема поэта и поэзии. Музыкальность стиха. «Старшие символисты» (В. Я. Брюсов, К. Д. Бальмонт, Ф. К. Сологуб) и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младосимволисты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» (А. Белый, А. А. Блок). Символизм как ведущее течение русского модернизма.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Символизм. Модернизм.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стихотворения (по выбору). Конспектирование программных статей русских символистов (по выбору).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sz w:val="24"/>
          <w:szCs w:val="24"/>
        </w:rPr>
        <w:t>Модернизм как литературное направление.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69">
        <w:rPr>
          <w:rFonts w:ascii="Times New Roman" w:hAnsi="Times New Roman" w:cs="Times New Roman"/>
          <w:sz w:val="24"/>
          <w:szCs w:val="24"/>
        </w:rPr>
        <w:t>Концепция мира и человека в искусстве модернизма. Отражение кризиса сознания, ощущение краха верований и духовных ценностей. Особый интерес к личностному, нетипичному. Отрицание реалистических принципов изображения. Элитарные концепции искусства. Формальные эксперименты. Идея радикального обновления художественного языка. Многочисленные течения, школы и группы в искусстве модернизма. Основные течения в литературе русского модернизма: символизм, акмеизм, футуризм. Серебряный век как своеобразный «русский ренессанс».</w:t>
      </w:r>
      <w:r w:rsidRPr="003A3B69">
        <w:rPr>
          <w:rFonts w:ascii="Times New Roman" w:hAnsi="Times New Roman" w:cs="Times New Roman"/>
          <w:sz w:val="24"/>
          <w:szCs w:val="24"/>
        </w:rPr>
        <w:br/>
      </w:r>
    </w:p>
    <w:p w:rsidR="003A3B69" w:rsidRPr="003A3B69" w:rsidRDefault="003A3B69" w:rsidP="003A3B69">
      <w:p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bCs/>
          <w:sz w:val="24"/>
          <w:szCs w:val="24"/>
        </w:rPr>
        <w:t>Акмеизм.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Н. С. Гумилев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</w:t>
      </w:r>
      <w:r w:rsidRPr="003A3B69">
        <w:rPr>
          <w:rFonts w:ascii="Times New Roman" w:hAnsi="Times New Roman" w:cs="Times New Roman"/>
          <w:bCs/>
          <w:sz w:val="24"/>
          <w:szCs w:val="24"/>
        </w:rPr>
        <w:t> </w:t>
      </w:r>
      <w:r w:rsidRPr="003A3B69">
        <w:rPr>
          <w:rFonts w:ascii="Times New Roman" w:hAnsi="Times New Roman" w:cs="Times New Roman"/>
          <w:sz w:val="24"/>
          <w:szCs w:val="24"/>
        </w:rPr>
        <w:t xml:space="preserve">«Наследие символизма и акмеизм» (фрагменты), «Жираф», «Волшебная скрипка», «Заблудившийся трамвай». </w:t>
      </w:r>
      <w:r w:rsidRPr="003A3B69">
        <w:rPr>
          <w:rFonts w:ascii="Times New Roman" w:hAnsi="Times New Roman" w:cs="Times New Roman"/>
          <w:bCs/>
          <w:sz w:val="24"/>
          <w:szCs w:val="24"/>
        </w:rPr>
        <w:t>О. Э. Мандельштам</w:t>
      </w:r>
      <w:r w:rsidRPr="003A3B69">
        <w:rPr>
          <w:rFonts w:ascii="Times New Roman" w:hAnsi="Times New Roman" w:cs="Times New Roman"/>
          <w:sz w:val="24"/>
          <w:szCs w:val="24"/>
        </w:rPr>
        <w:br/>
        <w:t>«Утро акмеизма»,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Notre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Dame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», «Бессонница. Гомер. Тугие паруса...», «За гремучую доблесть грядущих веков...», «Я вернулся в мой город, знакомый до слез...», «Невыразимая печаль...»,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», «Батюшков».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 xml:space="preserve"> Полемика с символизмом. Литературные манифесты акмеистов. Утверждение акмеистами красоты земной жизни, возвращение к «прекрасной ясности», создание зримых образов конкретного мира. Идея поэта-ремесленника. «Цех поэтов» (Н. С. Гумилев, С. М. Городецкий, О. Э. Мандельштам, А. А. Ахматова, В. И. Нарбут, М. А. Зенкевич). Неоромантические тенденции в поэзии Гумилева. Лирический герой. Особенности эволюции художественного метода Гумилева. Историзм поэтического мышления Мандельштама, ассоциативная манера письма. Представление о поэте как хранителе культуры. Мифологические и литературные образы в поэзии Мандельштама.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Литературная полемика. Литературный манифест. Акмеизм.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Сообщение о биографии поэта (по выбору). Письменный анализ стихотворения в заданном аспекте.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Русский футуризм.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И. Северянин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«Интродукция», «Эпилог» («Я, гений Игорь-Северянин...»), «Двусмысленная слава». </w:t>
      </w:r>
      <w:r w:rsidRPr="003A3B69">
        <w:rPr>
          <w:rFonts w:ascii="Times New Roman" w:hAnsi="Times New Roman" w:cs="Times New Roman"/>
          <w:bCs/>
          <w:sz w:val="24"/>
          <w:szCs w:val="24"/>
        </w:rPr>
        <w:t>В. В. Хлебников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«Заклятие смехом»,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Бобэоби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пелись губы...», «Еще раз, еще раз...». Манифесты футуризма «Пощечина общественному вкусу», «Слово как таковое». Поэт как миссионер «нового искусства». Декларация о разрыве с традицией, абсолютизация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самовитого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русских футуристов: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Гилея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кубофутуристы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В. В. Маяковский, В. Хлебников, братья Д. и Н. 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Бурлюки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и др.), эгофутуристы (И. Северянин, Г. В. Иванов и др.), «Мезонин поэзии» (В. Г. 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Шершеневич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>, Р. Ивнев и др.), «Центрифуга» (С. П. Бобров, Б. Л. Пастернак и др.). Особенности поэтического языка, словотворчество в лирике И. Северянина и В. Хлебникова.</w:t>
      </w:r>
    </w:p>
    <w:p w:rsidR="003A3B69" w:rsidRPr="003A3B69" w:rsidRDefault="003A3B69" w:rsidP="003A3B69">
      <w:pPr>
        <w:spacing w:before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 6. А.М. Горький (7 часов).</w:t>
      </w:r>
      <w:r w:rsidRPr="003A3B69">
        <w:rPr>
          <w:rFonts w:ascii="Times New Roman" w:hAnsi="Times New Roman" w:cs="Times New Roman"/>
          <w:sz w:val="24"/>
          <w:szCs w:val="24"/>
        </w:rPr>
        <w:t xml:space="preserve"> Жизнь и творчество. Рассказы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«Макар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Чудра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», «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Челкаш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»</w:t>
      </w:r>
      <w:r w:rsidRPr="003A3B69">
        <w:rPr>
          <w:rFonts w:ascii="Times New Roman" w:hAnsi="Times New Roman" w:cs="Times New Roman"/>
          <w:sz w:val="24"/>
          <w:szCs w:val="24"/>
        </w:rPr>
        <w:t>. 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Особенности стиля. Горький и русская литература XX века.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«На дне»</w:t>
      </w:r>
      <w:r w:rsidRPr="003A3B69">
        <w:rPr>
          <w:rFonts w:ascii="Times New Roman" w:hAnsi="Times New Roman" w:cs="Times New Roman"/>
          <w:b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t xml:space="preserve"> Сотрудничество писателя с Художественным театром. «На дне»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Лука и Сатин, философский спор о человеке. Проблема счастья в пьесе. Особенности композиции пьесы. Особая роль авторских ремарок, песен, притч, литературных цитат. Новаторство Горького-драматурга. Афористичность языка.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Горький как публицист и общественный деятель. История создания цикла статей «Несвоевременные мысли». Проблематика и стиль.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Романтическое и реалистическое в художественном мире писателя. Исторический, биографический, литературный контекст творчества писателя. Традиция и новаторство.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Подготовка сообщений о биографии писателя. Подбор фрагментов воспоминаний о писателе. Составление вопросов к дискуссии о правде и лжи, цитатная подборка по теме. Аннотирование новейших публикаций, посвященных биографии и творчеству писателя. </w:t>
      </w:r>
      <w:r w:rsidRPr="003A3B69">
        <w:rPr>
          <w:rFonts w:ascii="Times New Roman" w:hAnsi="Times New Roman" w:cs="Times New Roman"/>
          <w:b/>
          <w:sz w:val="24"/>
          <w:szCs w:val="24"/>
        </w:rPr>
        <w:t>Сочинение по творчеству М. Горького.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7. А. Блок (5 часов).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«Незнакомка», «Россия», «Ночь, улица, фонарь, аптека...», «В ресторане», «Река раскинулась. Течет, грустит лениво...» (из цикла «На поле Куликовом»), «На железной дороге», «Фабрика», «Вхожу я в темные храмы...», «О доблестях, о подвигах, о славе...», «О, я хочу безумно жить...», «Скифы»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Собрание стихотворений Блока как </w:t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 xml:space="preserve">«трилогия вочеловечения». 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«страшного мира». Соотношение идеала и действительности в лирике Блока. Тема России и ее исторического пути в цикле «На поле Куликовом» и стихотворении «Скифы». Лирический герой поэзии Блока, его эволюция. Особенности стиля Блока. Блок и русская поэзия XX века. Поэма </w:t>
      </w:r>
      <w:r w:rsidRPr="003A3B69">
        <w:rPr>
          <w:rFonts w:ascii="Times New Roman" w:hAnsi="Times New Roman" w:cs="Times New Roman"/>
          <w:bCs/>
          <w:sz w:val="24"/>
          <w:szCs w:val="24"/>
        </w:rPr>
        <w:t>«Соловьиный сад»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  <w:t>Автобиографическая основа поэмы. Своеобразие сюжета и композиции поэмы. Романтический конфликт мечты и суровой реальности. Развитие темы возмездия. Полемика с идеалом «личного уюта». Философская трактовка темы счастья.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>Поэма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 xml:space="preserve"> «Двенадцать»</w:t>
      </w:r>
      <w:r w:rsidRPr="003A3B69">
        <w:rPr>
          <w:rFonts w:ascii="Times New Roman" w:hAnsi="Times New Roman" w:cs="Times New Roman"/>
          <w:b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своеобразие композиции. Строфика, интонации, ритмы поэмы, ее основные символы. Система образов. Развитие образа двенадцати. Образ Христа и многозначность финала поэмы. Авторская позиция и способы ее выражения в поэме. Проблема художественного метода Блока.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Поэма. Лирический цикл. Лирический герой. Символ.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Выразительное чтение стихотворений наизусть. Целостный анализ лирического или лиро-эпического произведения. Подготовка сообщения об интерпретациях финала поэмы «Двенадцать». </w:t>
      </w:r>
      <w:r w:rsidRPr="003A3B69">
        <w:rPr>
          <w:rFonts w:ascii="Times New Roman" w:hAnsi="Times New Roman" w:cs="Times New Roman"/>
          <w:b/>
          <w:sz w:val="24"/>
          <w:szCs w:val="24"/>
        </w:rPr>
        <w:t>Сочинение по творчеству А. А. Блока.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8. С.А. Есенин (4 часа)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Жизнь и творчество.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«Гой ты, Русь, моя родная!..», «Не бродить, не мять в кустах багряных...», «Я покинул родимый дом...», «Сорокоуст», «Не жалею, не зову, не плачу...», «Письмо к матери», «Мы теперь уходим понемногу...», «Собаке Качалова», «Спит ковыль. Равнина дорогая...», «Шаганэ ты моя, Шаганэ...», «Русь Советская», «Письмо к женщине», «Неуютная жидкая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лунность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...».</w:t>
      </w:r>
      <w:r w:rsidRPr="003A3B69">
        <w:rPr>
          <w:rFonts w:ascii="Times New Roman" w:hAnsi="Times New Roman" w:cs="Times New Roman"/>
          <w:sz w:val="24"/>
          <w:szCs w:val="24"/>
        </w:rPr>
        <w:t xml:space="preserve"> Традиции русского фольклора и классической литературы в лирике Есенина. Есенин и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новокрестьянские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поэты. Тема родины в поэзии Есенина. Отражение в лирике особой связи природы и человека. Особенности есенинского восприятия и изображения природы. Образ русской деревни в ранней и поздней лирике. Антитеза «город — деревня». «Сквозные» образы лирики Есенина. Жизнеутверждающее начало и трагический пафос поэзии Есенина. Тема быстротечности человеческого бытия в поздней лирике поэта. Сложность характера и психологического состояния лирического героя. Народно-песенная основа, музыкальность лирики Есенина. Поэма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«Анна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Снегина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Историческая и автобиографическая основа поэмы. Изображение предреволюционной и послереволюционной деревни. Смысл названия поэмы. Особенности композиции. Соотношение лирического и эпического начал. Художественная функция диалогов. Смысл финала.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Лирический герой. Антитеза.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Цветопись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Письменный ответ на вопрос о природных образах в есенинской поэзии. Целостный анализ лирического произведения. Реферат об особенностях стиля поэта. 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9. В.В. Маяковский (4 часа)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Жизнь и творчество.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«Нате!», «А вы могли бы?», «Послушайте!», «Скрипка и немножко нервно», «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Лиличка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 xml:space="preserve">!», «Ода революции», «Разговор с фининспектором о поэзии», «Юбилейное», «Прозаседавшиеся», «Письмо товарищу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Кострову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из Парижа о сущности любви», «Письмо Татьяне Яковлевой»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Маяковский и футуризм. Лирический герой. Дух бунтарства, вызов миру обывателей, элементы эпатажа в ранней лирике. Мотив одиночества поэта.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в раннем и позднем творчестве Маяковского. Жанровое и </w:t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>стилевое своеобразие лирики Маяковского.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Поэма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«Облако в штанах»</w:t>
      </w:r>
      <w:r w:rsidRPr="003A3B69">
        <w:rPr>
          <w:rFonts w:ascii="Times New Roman" w:hAnsi="Times New Roman" w:cs="Times New Roman"/>
          <w:b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t xml:space="preserve"> Композиция поэмы, ее связь с идейным содержанием. Исторический, биографический и историко-культурный контекст. Мотив трагического одиночества поэта. Оригинальное решение тем любви, искусства, религии. Художественная функция метафоры и гиперболы, многочисленных аллюзий и реминисценций.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Художественный мир. Поэтическое новаторство. Словотворчество. Тоническое стихосложение. Акцентный стих.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Доклады о биографии и творчестве В. В. Маяковского на основе справочной, мемуарной, научной литературы и материалов, размещенных в Интернете. Тезисы ответа на вопрос о соотношении традиционного и новаторского в ранней и поздней лирике поэта. Подбор цитат к сочинению, посвященному анализу одной из глав поэмы «Облако в штанах». </w:t>
      </w:r>
      <w:r w:rsidRPr="003A3B69">
        <w:rPr>
          <w:rFonts w:ascii="Times New Roman" w:hAnsi="Times New Roman" w:cs="Times New Roman"/>
          <w:b/>
          <w:sz w:val="24"/>
          <w:szCs w:val="24"/>
        </w:rPr>
        <w:t>Сочинение по творчеству А. Блока, С. Есенина, В. В. Маяковского.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10. Литература 20-30-х годов (обзор).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А. А. Фадеев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«Разгром». </w:t>
      </w:r>
      <w:r w:rsidRPr="003A3B69">
        <w:rPr>
          <w:rFonts w:ascii="Times New Roman" w:hAnsi="Times New Roman" w:cs="Times New Roman"/>
          <w:bCs/>
          <w:sz w:val="24"/>
          <w:szCs w:val="24"/>
        </w:rPr>
        <w:t>И. Э. Бабель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«Мой первый гусь», «Соль», </w:t>
      </w:r>
      <w:r w:rsidRPr="003A3B69">
        <w:rPr>
          <w:rFonts w:ascii="Times New Roman" w:hAnsi="Times New Roman" w:cs="Times New Roman"/>
          <w:bCs/>
          <w:sz w:val="24"/>
          <w:szCs w:val="24"/>
        </w:rPr>
        <w:t>И. А. Ильф и Е. П. Петров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«Двенадцать стульев», </w:t>
      </w:r>
      <w:r w:rsidRPr="003A3B69">
        <w:rPr>
          <w:rFonts w:ascii="Times New Roman" w:hAnsi="Times New Roman" w:cs="Times New Roman"/>
          <w:bCs/>
          <w:sz w:val="24"/>
          <w:szCs w:val="24"/>
        </w:rPr>
        <w:t>Н. А. Островский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«Как закалялась сталь», </w:t>
      </w:r>
      <w:r w:rsidRPr="003A3B69">
        <w:rPr>
          <w:rFonts w:ascii="Times New Roman" w:hAnsi="Times New Roman" w:cs="Times New Roman"/>
          <w:bCs/>
          <w:sz w:val="24"/>
          <w:szCs w:val="24"/>
        </w:rPr>
        <w:t>В. В. Набоков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«Машенька».      Особенности литературного процесса. Развитие литературы в СССР и русском зарубежье. Основные события литературной жизни. Литературные группы и объединения (Пролеткульт, «Кузница», «Перевал», ЛЕФ, «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Серапионовы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братья», ОБЭРИУ и др.). Создание Союза писателей СССР. Дискуссии о социалистическом реализме. Берлин и Париж как центры литературы русской эмиграции. Журнал «Современные записки». Тема России и судьбы человека в переломную историческую эпоху. Многообразие художественных трактовок событий революции и Гражданской войны. Философская и нравственная проблематика произведений. Стилевое многообразие. Традиции романтизма в поэзии и прозе. Сатирические произведения. Исторические романы. Автобиографические произведения русских писателей.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Е. Замятин «Мы».</w:t>
      </w:r>
      <w:r w:rsidRPr="003A3B69">
        <w:rPr>
          <w:rFonts w:ascii="Times New Roman" w:hAnsi="Times New Roman" w:cs="Times New Roman"/>
          <w:sz w:val="24"/>
          <w:szCs w:val="24"/>
        </w:rPr>
        <w:t xml:space="preserve">  История создания и публикации романа. Жанровое своеобразие. Проблематика и система образов, центральный конфликт романа. Особенности композиции. Характер повествования. Символические образы. Смысл финала. Своеобразие языка романа. Жанр антиутопии в мировой и русской литературе.</w:t>
      </w:r>
    </w:p>
    <w:p w:rsidR="003A3B69" w:rsidRPr="003A3B69" w:rsidRDefault="003A3B69" w:rsidP="003A3B69">
      <w:pPr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А.П. Платонов</w:t>
      </w:r>
      <w:r w:rsidRPr="003A3B69">
        <w:rPr>
          <w:rFonts w:ascii="Times New Roman" w:hAnsi="Times New Roman" w:cs="Times New Roman"/>
          <w:sz w:val="24"/>
          <w:szCs w:val="24"/>
        </w:rPr>
        <w:t>. Жизнь и творчество. Повесть «</w:t>
      </w:r>
      <w:r w:rsidRPr="003A3B69">
        <w:rPr>
          <w:rFonts w:ascii="Times New Roman" w:hAnsi="Times New Roman" w:cs="Times New Roman"/>
          <w:bCs/>
          <w:sz w:val="24"/>
          <w:szCs w:val="24"/>
        </w:rPr>
        <w:t>Котлован»</w:t>
      </w:r>
      <w:r w:rsidRPr="003A3B69">
        <w:rPr>
          <w:rFonts w:ascii="Times New Roman" w:hAnsi="Times New Roman" w:cs="Times New Roman"/>
          <w:sz w:val="24"/>
          <w:szCs w:val="24"/>
        </w:rPr>
        <w:t>. Традиции Гоголя и Салтыкова-Щедрина в прозе Платонова. Высокий пафос и острая сатира. Идея «общей жизни» как основа сюжета повести. Конкретно-исторический и условно-символический планы в произведении. Герои Платонова. Тема детства и тема смерти в повести. Символический образ котлована. Самобытность стиля писателя.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Социалистический реализм. Традиции и новаторство. Исторический роман. Сатирический роман.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Подготовка сообщения о биографии и творчестве одного из писателей. Составление коллективной антологии «Тема России в поэзии русской эмиграции», подготовка вступительной статьи к ней.</w:t>
      </w:r>
    </w:p>
    <w:p w:rsidR="003A3B69" w:rsidRPr="003A3B69" w:rsidRDefault="003A3B69" w:rsidP="003A3B69">
      <w:pPr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11. М.А. Булгаков (6 часов).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творчество. Роман </w:t>
      </w:r>
      <w:r w:rsidRPr="003A3B69">
        <w:rPr>
          <w:rFonts w:ascii="Times New Roman" w:hAnsi="Times New Roman" w:cs="Times New Roman"/>
          <w:bCs/>
          <w:sz w:val="24"/>
          <w:szCs w:val="24"/>
        </w:rPr>
        <w:t>«Мастер и Маргарита»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История создания и публикации романа. Своеобразие жанра и композиции романа. Прием «роман в романе». Роль эпиграфа. Притчевая основа романа. Эпическая широта и сатирическое начало в романе. Сочетание реальности и фантастики. Москва и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Ершалаим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. Образы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Воланда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Иешуа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. Образ Левия Матвея и тема ученичества. Образ Иуды и </w:t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 xml:space="preserve">проблема предательства. Фигура Понтия Пилата и тема совести. Проблема нравственного выбора в романе. Тема любви. Образ Маргариты. Проблема творчества и судьбы художника. Образ Мастера. Смысл финальной главы романа.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Композиция. Фантастика. Художественный метод.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Сообщение о проблематике романа и особенностях стиля писателя. Тезисный план сочинения о соотношении конкретно-исторического и вневременного в романе. </w:t>
      </w:r>
      <w:r w:rsidRPr="003A3B69">
        <w:rPr>
          <w:rFonts w:ascii="Times New Roman" w:hAnsi="Times New Roman" w:cs="Times New Roman"/>
          <w:b/>
          <w:sz w:val="24"/>
          <w:szCs w:val="24"/>
        </w:rPr>
        <w:t>Сочинение по творчеству М. А. Булгакова.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iCs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12. А. А. Ахматова (4 часа).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творчество.  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«Песня последней встречи», «Сжала руки под темной вуалью...», «Смятение», «Я научилась просто, мудро жить...», «Муза ушла по дороге...», «Под крышей промерзшей пустого жилья...», «Мне голос был. Он звал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утешно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...», «Мне ни к чему одические рати...», «Родная земля»</w:t>
      </w:r>
      <w:r w:rsidRPr="003A3B69">
        <w:rPr>
          <w:rFonts w:ascii="Times New Roman" w:hAnsi="Times New Roman" w:cs="Times New Roman"/>
          <w:sz w:val="24"/>
          <w:szCs w:val="24"/>
        </w:rPr>
        <w:t>. Ахматова и акмеизм. Отражение в лирике Ахматовой глубины человеческих переживаний. Психологизм ахматовской лирики. Темы любви и искусства. Патриотизм и гражданственность поэзии Ахматовой. Пушкинские традиции. Разговорность интонации и музыкальность стиха. Фольклорные и литературные образы и мотивы в лирике Ахматовой.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>Поэма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 xml:space="preserve"> «Реквием»</w:t>
      </w:r>
      <w:r w:rsidRPr="003A3B69">
        <w:rPr>
          <w:rFonts w:ascii="Times New Roman" w:hAnsi="Times New Roman" w:cs="Times New Roman"/>
          <w:b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t xml:space="preserve"> Историческая основа, история создания и публикации. Смысл названия поэмы, отражение в ней личной трагедии и общенародного горя. Библейские мотивы и образы в поэме. Победа исторической памяти над забвением как основной пафос «Реквиема». Особенности жанра и композиции поэмы, роль эпиграфа, посвящения и эпилога. Художественная функция аллюзий и реминисценций.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Лирический цикл. Традиция. Аллюзия. Реминисценция.</w:t>
      </w:r>
      <w:r w:rsidRPr="003A3B69">
        <w:rPr>
          <w:rFonts w:ascii="Times New Roman" w:hAnsi="Times New Roman" w:cs="Times New Roman"/>
          <w:sz w:val="24"/>
          <w:szCs w:val="24"/>
        </w:rPr>
        <w:br/>
        <w:t>      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Выразительное чтение наизусть стихотворений. Целостный анализ лирического произведения. Сочинение по творчеству А. А. Ахматовой.</w:t>
      </w:r>
      <w:r w:rsidRPr="003A3B69">
        <w:rPr>
          <w:rFonts w:ascii="Times New Roman" w:hAnsi="Times New Roman" w:cs="Times New Roman"/>
          <w:sz w:val="24"/>
          <w:szCs w:val="24"/>
        </w:rPr>
        <w:br/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iCs/>
          <w:sz w:val="24"/>
          <w:szCs w:val="24"/>
        </w:rPr>
        <w:t>13. М.И. Цветаева (4 часа)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 (обзор).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«Моим стихам, написанным так рано...», «Стихи к Блоку» («Имя твое — птица в руке...»), «Кто создан из камня, кто создан из глины...», «Тоска по родине! Давно...», «Идешь, на меня похожий...», «Роландов Рог», «Куст».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цветаевского поэтического стиля.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Стиль. Поэтический синтаксис.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Анализ лирического стихотворения в заданном аспекте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. Сочинение по творчеству Ахматовой, Цветаевой. 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Н. А. Заболоцкий (1 час).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 (обзор).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«Я не ищу гармонии в природе...», «Завещание», «Читая стихи», «О красоте человеческих лиц»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      Утверждение непреходящих нравственных ценностей, неразрывной связи поколений. Философская проблематика. Своеобразие художественного воплощения темы природы. Художественный мир поэзии Заболоцкого.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Художественный мир.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Выразительное чтение стихотворения наизусть. Анализ проблематики лирического стихотворения.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 xml:space="preserve">14. М.А. Шолохов (6 часов).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Жизнь и творчество. Роман </w:t>
      </w:r>
      <w:r w:rsidRPr="003A3B69">
        <w:rPr>
          <w:rFonts w:ascii="Times New Roman" w:hAnsi="Times New Roman" w:cs="Times New Roman"/>
          <w:bCs/>
          <w:sz w:val="24"/>
          <w:szCs w:val="24"/>
        </w:rPr>
        <w:t>«Тихий Дон»</w:t>
      </w:r>
      <w:r w:rsidRPr="003A3B69">
        <w:rPr>
          <w:rFonts w:ascii="Times New Roman" w:hAnsi="Times New Roman" w:cs="Times New Roman"/>
          <w:sz w:val="24"/>
          <w:szCs w:val="24"/>
        </w:rPr>
        <w:t>.</w:t>
      </w:r>
      <w:r w:rsidRPr="003A3B69">
        <w:rPr>
          <w:rFonts w:ascii="Times New Roman" w:hAnsi="Times New Roman" w:cs="Times New Roman"/>
          <w:sz w:val="24"/>
          <w:szCs w:val="24"/>
        </w:rPr>
        <w:br/>
        <w:t xml:space="preserve">История создания романа. Широта эпического повествования. Авторская позиция. Система образов в романе. Семья Мелеховых, </w:t>
      </w:r>
      <w:r w:rsidRPr="003A3B69">
        <w:rPr>
          <w:rFonts w:ascii="Times New Roman" w:hAnsi="Times New Roman" w:cs="Times New Roman"/>
          <w:sz w:val="24"/>
          <w:szCs w:val="24"/>
        </w:rPr>
        <w:lastRenderedPageBreak/>
        <w:t xml:space="preserve">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Путь Григория Мелехова как поиск правды жизни. «Вечные» темы в романе: человек и история, война и мир, личность и масса. Утверждение высоких человеческих ценностей. Женские образы. Функция пейзажа в романе. Роль народных песен. Смысл финала. Художественное своеобразие романа. Язык прозы Шолохова. Традиции классической литературы XIX века в романе.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Трагическое и комическое. Роман-эпопея. Эпиграф.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Письменный ответ на вопрос об историческом контексте творчества писателя. Характеристика особенностей стиля писателя. Анализ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документализма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как одной из стилевых доминант в романе. Анализ эпизода. Аннотирование новейших публикаций, посвященных биографии и творчеству писателя. 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>15. Поэзия и проза Великой Отечественной войны (4 часа).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В. Л. Кондратьев «Сашка», В. Некрасов «В окопах Сталинграда»</w:t>
      </w:r>
      <w:r w:rsidRPr="003A3B69">
        <w:rPr>
          <w:rFonts w:ascii="Times New Roman" w:hAnsi="Times New Roman" w:cs="Times New Roman"/>
          <w:sz w:val="24"/>
          <w:szCs w:val="24"/>
        </w:rPr>
        <w:t xml:space="preserve"> Изображение событий военного времени в произведениях писателей и поэтов, участников Великой Отечественной войны. Лирика и публицистика военных лет. Своеобразие «лейтенантской» прозы. Художественное исследование психологии человека в условиях войны. Документальная проза о войне. Военная тема в литературе русской эмиграции.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Документализм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Письменный ответ об особенностях изображения реального исторического события в одном из эпических произведений о Великой Отечественной войне.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А. Т. Твардовский (3 часа).</w:t>
      </w:r>
      <w:r w:rsidRPr="003A3B69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«Вся суть в одном-единственном завете...», «Памяти матери», «Дробится рваный цоколь монумента...», «О сущем», «В чем хочешь человечество вини...».</w:t>
      </w:r>
      <w:r w:rsidRPr="003A3B69">
        <w:rPr>
          <w:rFonts w:ascii="Times New Roman" w:hAnsi="Times New Roman" w:cs="Times New Roman"/>
          <w:sz w:val="24"/>
          <w:szCs w:val="24"/>
        </w:rPr>
        <w:t xml:space="preserve"> Фольклорные и литературные традиции в поэзии Твардовского. Темы, образы и мотивы лирики. Исповедальный характер поздней лирики. Служение народу как ведущий мотив творчества поэта. Историческая тема и тема памяти.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Лирический герой. Исповедь.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>Выразительное чтение стихотворения наизусть. Целостный анализ лирического стихотворения. Сообщения о творчестве А. Т. Твардовского.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16.Б.Л. Пастернак (5 часов)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Жизнь и творчество (обзор).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«Февраль. Достать чернил и плакать!..», «Определение поэзии», «Во всем мне хочется дойти...», «Гамлет», «Зимняя ночь», «Снег идет», «Гефсиманский сад», «Быть знаменитым некрасиво...»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Поэтическая эволюция Пастернака как движение к «немыслимой простоте» поэтического слова. Тема поэта и поэзии (искусство как ответственность,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</w:t>
      </w:r>
      <w:r w:rsidRPr="003A3B69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«Доктор Живаго»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3B69">
        <w:rPr>
          <w:rFonts w:ascii="Times New Roman" w:hAnsi="Times New Roman" w:cs="Times New Roman"/>
          <w:sz w:val="24"/>
          <w:szCs w:val="24"/>
        </w:rPr>
        <w:t>(обзорное изучение с анализом фрагментов). История создания и публикации романа. Жанровое своеобразие и композиция романа, соединение в нем эпического и лирического начал. Система образов романа. Образ Юрия Живаго. Женские образы. Цикл «Стихотворения Юрия Живаго» и его связь с общей проблематикой романа. Традиции русской и мировой классической литературы в творчестве Пастернака.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Лирический герой. Поэтика. Эпическое и лирическое. Стихотворный цикл.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Подготовка плана сочинения и подбор цитат по одной из «вечных» тем. Анализ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интертекстуальных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связей стихотворения «Гамлет». Доклад по творчеству Б. Л. Пастернака.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b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Литература второй половины 20 века. </w:t>
      </w:r>
      <w:r w:rsidRPr="003A3B69">
        <w:rPr>
          <w:rFonts w:ascii="Times New Roman" w:hAnsi="Times New Roman" w:cs="Times New Roman"/>
          <w:sz w:val="24"/>
          <w:szCs w:val="24"/>
        </w:rPr>
        <w:t>Новое понимание истории страны. Влияние «оттепели» 1960-х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</w:t>
      </w:r>
      <w:r w:rsidRPr="003A3B69">
        <w:rPr>
          <w:rFonts w:ascii="Times New Roman" w:hAnsi="Times New Roman" w:cs="Times New Roman"/>
          <w:sz w:val="24"/>
          <w:szCs w:val="24"/>
        </w:rPr>
        <w:br/>
        <w:t>Поэтические искания. Развитие традиционных тем русской лирики (темы любви, гражданского служения, единства человека и природы).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b/>
          <w:sz w:val="24"/>
          <w:szCs w:val="24"/>
        </w:rPr>
        <w:t>А. И. Солженицын.</w:t>
      </w:r>
      <w:r w:rsidRPr="003A3B69">
        <w:rPr>
          <w:rFonts w:ascii="Times New Roman" w:hAnsi="Times New Roman" w:cs="Times New Roman"/>
          <w:sz w:val="24"/>
          <w:szCs w:val="24"/>
        </w:rPr>
        <w:t xml:space="preserve"> Жизнь и творчество (обзор). Повесть </w:t>
      </w:r>
      <w:r w:rsidRPr="003A3B69">
        <w:rPr>
          <w:rFonts w:ascii="Times New Roman" w:hAnsi="Times New Roman" w:cs="Times New Roman"/>
          <w:bCs/>
          <w:sz w:val="24"/>
          <w:szCs w:val="24"/>
        </w:rPr>
        <w:t>«Один день Ивана Денисовича»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Своеобразие раскрытия «лагерной» темы в повести. Проблема русского национального характера в контексте трагической эпохи.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Повесть. Повествователь.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sz w:val="24"/>
          <w:szCs w:val="24"/>
        </w:rPr>
        <w:t xml:space="preserve">План устного ответа на вопрос о значении исторического и биографического контекста для понимания идейного содержания произведения. </w:t>
      </w:r>
      <w:r w:rsidRPr="003A3B69">
        <w:rPr>
          <w:rFonts w:ascii="Times New Roman" w:hAnsi="Times New Roman" w:cs="Times New Roman"/>
          <w:b/>
          <w:sz w:val="24"/>
          <w:szCs w:val="24"/>
        </w:rPr>
        <w:t>В. М. Шукшин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Жизнь и творчество (обзор). Рассказы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«Верую!», «Алеша </w:t>
      </w:r>
      <w:proofErr w:type="spellStart"/>
      <w:r w:rsidRPr="003A3B69">
        <w:rPr>
          <w:rFonts w:ascii="Times New Roman" w:hAnsi="Times New Roman" w:cs="Times New Roman"/>
          <w:bCs/>
          <w:sz w:val="24"/>
          <w:szCs w:val="24"/>
        </w:rPr>
        <w:t>Бесконвойный</w:t>
      </w:r>
      <w:proofErr w:type="spellEnd"/>
      <w:r w:rsidRPr="003A3B69">
        <w:rPr>
          <w:rFonts w:ascii="Times New Roman" w:hAnsi="Times New Roman" w:cs="Times New Roman"/>
          <w:bCs/>
          <w:sz w:val="24"/>
          <w:szCs w:val="24"/>
        </w:rPr>
        <w:t>»</w:t>
      </w:r>
      <w:r w:rsidRPr="003A3B69">
        <w:rPr>
          <w:rFonts w:ascii="Times New Roman" w:hAnsi="Times New Roman" w:cs="Times New Roman"/>
          <w:sz w:val="24"/>
          <w:szCs w:val="24"/>
        </w:rPr>
        <w:t xml:space="preserve">. Изображение народного характера и народной жизни в рассказах. Диалоги в </w:t>
      </w:r>
      <w:proofErr w:type="spellStart"/>
      <w:r w:rsidRPr="003A3B69">
        <w:rPr>
          <w:rFonts w:ascii="Times New Roman" w:hAnsi="Times New Roman" w:cs="Times New Roman"/>
          <w:sz w:val="24"/>
          <w:szCs w:val="24"/>
        </w:rPr>
        <w:t>шукшинской</w:t>
      </w:r>
      <w:proofErr w:type="spellEnd"/>
      <w:r w:rsidRPr="003A3B69">
        <w:rPr>
          <w:rFonts w:ascii="Times New Roman" w:hAnsi="Times New Roman" w:cs="Times New Roman"/>
          <w:sz w:val="24"/>
          <w:szCs w:val="24"/>
        </w:rPr>
        <w:t xml:space="preserve"> прозе. Особенности повествовательной манеры Шукшина.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В. Г. Распутин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«Прощание с Матерой».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А. В. Вампилов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«Утиная охота». Литературный процесс во второй половине XX века. Основные тенденции в развитии русской литературы, ее социальная и нравственная проблематика. Литература и публицистика. «Лагерная» тема: личность и государство, характер и обстоятельства. Проблемы народной жизни в «деревенской» прозе.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Проблематика. Публицистика.</w:t>
      </w:r>
      <w:r w:rsidRPr="003A3B69">
        <w:rPr>
          <w:rFonts w:ascii="Times New Roman" w:hAnsi="Times New Roman" w:cs="Times New Roman"/>
          <w:sz w:val="24"/>
          <w:szCs w:val="24"/>
        </w:rPr>
        <w:br/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речи. </w:t>
      </w:r>
      <w:r w:rsidRPr="003A3B69">
        <w:rPr>
          <w:rFonts w:ascii="Times New Roman" w:hAnsi="Times New Roman" w:cs="Times New Roman"/>
          <w:b/>
          <w:sz w:val="24"/>
          <w:szCs w:val="24"/>
        </w:rPr>
        <w:t>Сочинение по литературе 20 века.</w:t>
      </w:r>
    </w:p>
    <w:p w:rsidR="003A3B69" w:rsidRPr="003A3B69" w:rsidRDefault="003A3B69" w:rsidP="003A3B69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 w:rsidRPr="003A3B69">
        <w:rPr>
          <w:rFonts w:ascii="Times New Roman" w:hAnsi="Times New Roman" w:cs="Times New Roman"/>
          <w:b/>
          <w:sz w:val="24"/>
          <w:szCs w:val="24"/>
        </w:rPr>
        <w:t>18. Русская поэзия второй половины 20 века (4 часа).</w:t>
      </w:r>
      <w:r w:rsidRPr="003A3B69">
        <w:rPr>
          <w:rFonts w:ascii="Times New Roman" w:hAnsi="Times New Roman" w:cs="Times New Roman"/>
          <w:sz w:val="24"/>
          <w:szCs w:val="24"/>
        </w:rPr>
        <w:t xml:space="preserve">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Н. М. Рубцов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«Видения на холме», «Листья осенние» </w:t>
      </w:r>
      <w:r w:rsidRPr="003A3B69">
        <w:rPr>
          <w:rFonts w:ascii="Times New Roman" w:hAnsi="Times New Roman" w:cs="Times New Roman"/>
          <w:bCs/>
          <w:sz w:val="24"/>
          <w:szCs w:val="24"/>
        </w:rPr>
        <w:t>Р. Гамзатов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«Журавли». </w:t>
      </w:r>
      <w:r w:rsidRPr="003A3B69">
        <w:rPr>
          <w:rFonts w:ascii="Times New Roman" w:hAnsi="Times New Roman" w:cs="Times New Roman"/>
          <w:bCs/>
          <w:sz w:val="24"/>
          <w:szCs w:val="24"/>
        </w:rPr>
        <w:t xml:space="preserve">Е. А. Евтушенко </w:t>
      </w:r>
      <w:r w:rsidRPr="003A3B69">
        <w:rPr>
          <w:rFonts w:ascii="Times New Roman" w:hAnsi="Times New Roman" w:cs="Times New Roman"/>
          <w:sz w:val="24"/>
          <w:szCs w:val="24"/>
        </w:rPr>
        <w:t xml:space="preserve">«Со мною вот что происходит...». </w:t>
      </w:r>
      <w:r w:rsidRPr="003A3B69">
        <w:rPr>
          <w:rFonts w:ascii="Times New Roman" w:hAnsi="Times New Roman" w:cs="Times New Roman"/>
          <w:b/>
          <w:bCs/>
          <w:sz w:val="24"/>
          <w:szCs w:val="24"/>
        </w:rPr>
        <w:t>Б. Ш. Окуджава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«Полночный троллейбус», «Живописцы». </w:t>
      </w:r>
      <w:r w:rsidRPr="003A3B69">
        <w:rPr>
          <w:rFonts w:ascii="Times New Roman" w:hAnsi="Times New Roman" w:cs="Times New Roman"/>
          <w:bCs/>
          <w:sz w:val="24"/>
          <w:szCs w:val="24"/>
        </w:rPr>
        <w:t>Б. А. Ахмадулина</w:t>
      </w:r>
      <w:r w:rsidRPr="003A3B69">
        <w:rPr>
          <w:rFonts w:ascii="Times New Roman" w:hAnsi="Times New Roman" w:cs="Times New Roman"/>
          <w:sz w:val="24"/>
          <w:szCs w:val="24"/>
        </w:rPr>
        <w:t xml:space="preserve"> «По улице моей который год...». «Тихая» поэзия и «эстрадная» поэзия. «Вечные» темы. Особенности «бардовской» поэзии 1960-х годов. Традиции романтизма, акмеизма в поэзии.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 xml:space="preserve">Традиция и новаторство. </w:t>
      </w:r>
      <w:r w:rsidRPr="003A3B69">
        <w:rPr>
          <w:rFonts w:ascii="Times New Roman" w:hAnsi="Times New Roman" w:cs="Times New Roman"/>
          <w:b/>
          <w:sz w:val="24"/>
          <w:szCs w:val="24"/>
        </w:rPr>
        <w:t>И. Бродский</w:t>
      </w:r>
      <w:r w:rsidRPr="003A3B69">
        <w:rPr>
          <w:rFonts w:ascii="Times New Roman" w:hAnsi="Times New Roman" w:cs="Times New Roman"/>
          <w:sz w:val="24"/>
          <w:szCs w:val="24"/>
        </w:rPr>
        <w:t xml:space="preserve"> Жизнь и творчество (обзор). Стихотворения </w:t>
      </w:r>
      <w:r w:rsidRPr="003A3B69">
        <w:rPr>
          <w:rFonts w:ascii="Times New Roman" w:hAnsi="Times New Roman" w:cs="Times New Roman"/>
          <w:bCs/>
          <w:sz w:val="24"/>
          <w:szCs w:val="24"/>
        </w:rPr>
        <w:t>«Воротишься на родину. Ну что ж...», «Сонет» («Как жаль, что тем, чем стало для меня...»).</w:t>
      </w:r>
      <w:r w:rsidRPr="003A3B69">
        <w:rPr>
          <w:rFonts w:ascii="Times New Roman" w:hAnsi="Times New Roman" w:cs="Times New Roman"/>
          <w:sz w:val="24"/>
          <w:szCs w:val="24"/>
        </w:rPr>
        <w:br/>
        <w:t> Лирический герой, своеобразие поэтического мышления и стиля Бродского. Оригинальная трактовка традиционных тем русской и мировой поэзии. Жанровое своеобразие лирических стихотворений. Неприятие абсурдного мира и тема одиночества человека в «заселенном пространстве». Бродский и постмодернизм.</w:t>
      </w:r>
      <w:r w:rsidRPr="003A3B69">
        <w:rPr>
          <w:rFonts w:ascii="Times New Roman" w:hAnsi="Times New Roman" w:cs="Times New Roman"/>
          <w:sz w:val="24"/>
          <w:szCs w:val="24"/>
        </w:rPr>
        <w:br/>
        <w:t> </w:t>
      </w:r>
      <w:r w:rsidRPr="003A3B69">
        <w:rPr>
          <w:rFonts w:ascii="Times New Roman" w:hAnsi="Times New Roman" w:cs="Times New Roman"/>
          <w:b/>
          <w:sz w:val="24"/>
          <w:szCs w:val="24"/>
        </w:rPr>
        <w:t>19. Русская литература последнего десятилетия</w:t>
      </w:r>
      <w:r w:rsidRPr="003A3B69">
        <w:rPr>
          <w:rFonts w:ascii="Times New Roman" w:hAnsi="Times New Roman" w:cs="Times New Roman"/>
          <w:sz w:val="24"/>
          <w:szCs w:val="24"/>
        </w:rPr>
        <w:t xml:space="preserve">.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  </w:t>
      </w:r>
      <w:r w:rsidRPr="003A3B69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</w:t>
      </w:r>
      <w:r w:rsidRPr="003A3B69">
        <w:rPr>
          <w:rFonts w:ascii="Times New Roman" w:hAnsi="Times New Roman" w:cs="Times New Roman"/>
          <w:sz w:val="24"/>
          <w:szCs w:val="24"/>
        </w:rPr>
        <w:t>Литературный процесс. Авангардизм.</w:t>
      </w:r>
    </w:p>
    <w:p w:rsidR="003A3B69" w:rsidRPr="003A3B69" w:rsidRDefault="003A3B69" w:rsidP="003A3B69">
      <w:pPr>
        <w:pStyle w:val="Style2"/>
        <w:spacing w:line="100" w:lineRule="atLeast"/>
        <w:ind w:left="24" w:right="14"/>
        <w:jc w:val="left"/>
        <w:rPr>
          <w:rFonts w:ascii="Times New Roman" w:hAnsi="Times New Roman" w:cs="Times New Roman"/>
        </w:rPr>
      </w:pPr>
    </w:p>
    <w:p w:rsidR="003A3B69" w:rsidRPr="003A3B69" w:rsidRDefault="003A3B69" w:rsidP="003A3B69">
      <w:pPr>
        <w:pStyle w:val="Style2"/>
        <w:spacing w:line="100" w:lineRule="atLeast"/>
        <w:ind w:left="24" w:right="14" w:firstLine="341"/>
        <w:rPr>
          <w:rFonts w:ascii="Times New Roman" w:hAnsi="Times New Roman" w:cs="Times New Roman"/>
        </w:rPr>
      </w:pPr>
    </w:p>
    <w:p w:rsidR="003A3B69" w:rsidRPr="00BE663B" w:rsidRDefault="00BE663B" w:rsidP="00BE66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AE330D" w:rsidRDefault="00AE330D" w:rsidP="009C041E">
      <w:pPr>
        <w:keepNext/>
        <w:keepLines/>
        <w:spacing w:after="0"/>
        <w:ind w:right="7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E351C" w:rsidRDefault="004E351C" w:rsidP="009C041E">
      <w:pPr>
        <w:keepNext/>
        <w:keepLines/>
        <w:spacing w:after="0"/>
        <w:ind w:right="7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margin" w:tblpXSpec="center" w:tblpY="209"/>
        <w:tblW w:w="15420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682"/>
        <w:gridCol w:w="12845"/>
        <w:gridCol w:w="1893"/>
      </w:tblGrid>
      <w:tr w:rsidR="00BE663B" w:rsidRPr="003A3B69" w:rsidTr="00BE663B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уро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Тема, основное содержание урока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 </w:t>
            </w:r>
          </w:p>
        </w:tc>
      </w:tr>
      <w:tr w:rsidR="00BE663B" w:rsidRPr="003A3B69" w:rsidTr="00BE663B">
        <w:trPr>
          <w:trHeight w:val="8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Введение. Судьба России в XX веке. Основные направления, темы и проблемы русской литературы XX века. Характеристика литературного процесса начала XX века. Многообразие литературных направлений, стилей, школ, групп. Направления философской мысли начала столетия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9C041E" w:rsidRPr="003A3B69" w:rsidRDefault="009C041E" w:rsidP="009C041E">
      <w:pPr>
        <w:keepNext/>
        <w:keepLines/>
        <w:spacing w:after="0"/>
        <w:ind w:right="71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margin" w:tblpXSpec="center" w:tblpY="101"/>
        <w:tblW w:w="15420" w:type="dxa"/>
        <w:tblInd w:w="0" w:type="dxa"/>
        <w:tblCellMar>
          <w:top w:w="7" w:type="dxa"/>
          <w:left w:w="108" w:type="dxa"/>
          <w:right w:w="51" w:type="dxa"/>
        </w:tblCellMar>
        <w:tblLook w:val="04A0"/>
      </w:tblPr>
      <w:tblGrid>
        <w:gridCol w:w="682"/>
        <w:gridCol w:w="12845"/>
        <w:gridCol w:w="1893"/>
      </w:tblGrid>
      <w:tr w:rsidR="00BE663B" w:rsidRPr="003A3B69" w:rsidTr="00BE663B">
        <w:trPr>
          <w:trHeight w:val="56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Б у н и н. Жизнь и творчество. Лирика И. А. Бунина. Ее философичность, лаконизм и изысканность. «Крещенская ночь», «Собака», «Одиночество» или другие стихотворения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А. Бунин. «Господин из Сан-Франциско». Поэтика рассказа. Обращение писателя к широчайшим социально-философским обобщениям.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любви в рассказе И. А. Бунина «Чистый понедельник». Своеобразие лирического повествования в прозе писателя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52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А.И. Куприн. Жизнь и творчество.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Рассказ «Гранатовый браслет». Трагическая история любви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Желткова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Пробуждение души Веры.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1 «Проблема любви в произведениях Бунина и Куприна»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Жизнь и творчество.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 дне» как социально - философская драма.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Новаторство Горького-драматурга. 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 названия пьесы. Хозяева жизни «на дне».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 правды в пьесе «На дне».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Социальная и нравственно - философская проблематика пьесы. Сценическая судьба пьесы.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E663B" w:rsidRPr="003A3B69" w:rsidTr="00BE663B">
        <w:trPr>
          <w:trHeight w:val="5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1 по пьесе «На дне».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BE663B" w:rsidRPr="003A3B69" w:rsidTr="00BE663B">
        <w:trPr>
          <w:trHeight w:val="111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Серебряный век русской поэзии </w:t>
            </w:r>
          </w:p>
          <w:p w:rsidR="00BE663B" w:rsidRPr="003A3B69" w:rsidRDefault="00BE663B" w:rsidP="00BE663B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конца XIX - начала XX вв. И.Ф. АННЕНСКИЙ, К.Д. БАЛЬМОНТ, А. БЕЛЫЙ, В.Я. БРЮСОВ, М.А. ВОЛОШИН, Н.С. ГУМИЛЕВ, Н.А. КЛЮЕВ, И. СЕВЕРЯНИН, Ф.К. СОЛОГУБ, В.В. ХЛЕБНИКОВ, В.Ф. ХОДАСЕВИЧ. 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символизм и его истоки. Творчество        3. Гиппиус.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4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В.Я. Брюсов. Слово о поэте. 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Проблематика и стиль произведений В.Я Брюсова.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Поэт-акмеист Н.С. Гумилѐв. Проблематика и поэтика лирики Н.С. Гумилѐва.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Футуризм как литературное направление. Русские футуристы. Поиски новых поэтических форм в лирике И. Северянина.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А, Блок. Жизнь и творчество. Блок и символизм. Темы и образы ранней лирики. «Стихи о прекрасной Даме».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страшного мира в лирике </w:t>
            </w:r>
          </w:p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Блока. «Незнакомка», «В ресторане», «Фабрика». Развитие понятия об образе-символе.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А. Блока. «Россия», «Река раскинулась», «На железной дороге».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2 «Тема Родины в творчестве русских поэтов»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«Двенадцать» и сложность еѐ художественного мира.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BE663B" w:rsidRPr="003A3B69" w:rsidTr="00BE663B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С.А. Есенин. Жизнь и творчество. Ранняя лирика. «Гой ты, Русь моя родная...», «Письмо матери».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B" w:rsidRPr="003A3B69" w:rsidRDefault="00BE663B" w:rsidP="00BE663B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9C041E" w:rsidRPr="003A3B69" w:rsidRDefault="009C041E" w:rsidP="009C041E">
      <w:pPr>
        <w:spacing w:after="0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1E" w:rsidRPr="003A3B69" w:rsidRDefault="009C041E" w:rsidP="009C041E">
      <w:pPr>
        <w:spacing w:after="0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03" w:type="dxa"/>
        <w:tblInd w:w="-94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682"/>
        <w:gridCol w:w="12136"/>
        <w:gridCol w:w="1985"/>
      </w:tblGrid>
      <w:tr w:rsidR="009C041E" w:rsidRPr="003A3B69" w:rsidTr="007A3863">
        <w:trPr>
          <w:trHeight w:val="68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С. Есенина.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«Я покинул родимый дом…», «Русь Советская», «Спит ковыль.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Равнина дорогая...», «Возвращение на родину»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7A3863">
            <w:pPr>
              <w:ind w:right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Любовная тема в лирике С. Есенина. «Не бродить, не мять в кустах багряных...», «Собаке Качалова», «Шаганэ ты моя, Шаганэ»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7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чтение. Поэтика есенинского цикла «Персидские мотивы».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Литературный процесс 20-х годов ХХ века. Тема революции и Гражданской войны в прозе 20-х годов.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7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96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Обзор русской литературы 20-х годов.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20-х годов. Поиски поэтического языка новой эпохи. Русская эмигрантская сатира.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10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Маяковский Жизнь и творчество. Художественный мир ранней лирики поэта.</w:t>
            </w: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 w:color="000000"/>
              </w:rPr>
              <w:t xml:space="preserve"> </w:t>
            </w: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Стихотворения: "А вы могли бы?", "Послушайте!", "Скрипка и немножко нервно", "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Лиличка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!", "Юбилейное", "Прозаседавшиеся", а также три стихотворения по выбору.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Пафос революционного переустройства мира в лирике поэта. Сатирический пафос лирики. «Прозаседавшиеся» и др.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Своеобразие любовной лирики                  В. Маяковского.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7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поэта и поэзии в творчестве       В. Маяковского. Поэма "Облако в штанах".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З0-х годов. Образ России. Сложность творческих поисков и писательских судеб 30-х годов.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41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М.А. Булгаков. Жизнь и творчество. Булгаков  и  театр.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создания, проблемы и герои романа «Мастер и Маргарита».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 и композиция  романа «Мастер и Маргарита».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3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творчества и судьбы художника.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2 по роману Булгакова «Мастер и Маргарита»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А.П. Платонов. Жизнь и творчество. Рассказ «Котлован».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6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А. Ахматова. Жизнь и творчество. Любовная лирика. Стихотворения: "Песня последней встречи", "Сжала руки под темной вуалью...", "Мне ни к чему одические рати...", "Мне голос был. Он звал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утешно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...", "Родная земля", а также два стихотворения по выбору.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Судьба России и судьба поэта в лирике А. А. Ахматовой.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А. Ахматовой «Реквием». Смысл названия поэмы.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трагедии народа и поэта. Тема суда времени и исторической памяти. Особенности жанра и композиции поэмы.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8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 Стихотворения: "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Notre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Dame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</w:tbl>
    <w:p w:rsidR="009C041E" w:rsidRPr="003A3B69" w:rsidRDefault="009C041E" w:rsidP="009C041E">
      <w:pPr>
        <w:spacing w:after="0"/>
        <w:ind w:right="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4803" w:type="dxa"/>
        <w:tblInd w:w="-94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682"/>
        <w:gridCol w:w="13128"/>
        <w:gridCol w:w="993"/>
      </w:tblGrid>
      <w:tr w:rsidR="009C041E" w:rsidRPr="003A3B69" w:rsidTr="007A3863">
        <w:trPr>
          <w:trHeight w:val="687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53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М.И. Цветаева. Жизнь и творчество. Тема поэта и поэзии в лирике М. Цветаевой. 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Родины в лирике М. Цветаевой.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7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spacing w:line="278" w:lineRule="auto"/>
              <w:ind w:right="6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М.А. Шолохов. Жизнь и судьба. «Донские рассказы».  Роман-эпопея "Тихий Дон" (обзорное изучение).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Картины Гражданской войны в романе «Тихий Дон». Проблемы и герои    романа.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Трагедия народа и судьба Григория Мелехова в романе «Тихий Дон».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Женские судьбы в романе «Тихий Дон».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61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Мастерство М.А. Шолохова в романе «Тихий Дон».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периода Великой Отечественной войны: поэзия, проза, драматургия.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64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Сборник «Опалѐнная земля». Поэты и писатели о Великой Отечественной войне.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65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Губин. «Молоко волчицы». Жизнь казачьей станицы в годы Гражданской и Великой Отечественной войны.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второй половины 20 века (обзор). Поэзия 60-х годов.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67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Новое осмысление военной темы в литературе 50-90-х годов.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 Воробьѐв. «Это мы, Господи». Тема положения советских военнопленных.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102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spacing w:after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А.Т. Твардовский. Жизнь и творчество. Лирика поэта. Осмысление темы войны. </w:t>
            </w:r>
          </w:p>
          <w:p w:rsidR="009C041E" w:rsidRPr="003A3B69" w:rsidRDefault="009C041E" w:rsidP="003856BF">
            <w:pPr>
              <w:spacing w:after="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"Вся суть в одном-единственном завете...", "Памяти матери", "Я знаю, никакой моей вины...", а также два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по выбору.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«По праву памяти». Настоящее и прошлое Родины. Уроки истории.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71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Лирика С. Рыбалко. Прошлое и настоящее  Ставрополья в осмыслении поэта.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7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72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Б.Л. Пастернак. Жизнь и творчество. Философский характер лирики Б. Пастернака. 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73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Б.Л. Пастернак. Роман «Доктор Живаго»(обзор). Его проблематика и художественное своеобразие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79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А.И. Солженицын. Жизнь и творчество. Своеобразие раскрытия «лагерной» темы в творчестве писателя. Повесть «Один день Ивана Денисовича». Роман "Архипелаг Гулаг" (фрагменты).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46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В.Т. Шаламов. Жизнь и творчество. Проблематика и поэтика «Колымских рассказов».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Екимов «Про чужбину». Тюремная тема в рассказе, отношение современников к несвободе.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78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3. Разное восприятие несвободы. (По произведениям А. Солженицына, В. Шаламова, Б. Екимова.)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Н.М. Рубцов. Слово о поэте. Основные темы и мотивы лирики поэта и еѐ художественное своеобразие.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74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Проза второй половины XX века 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«Деревенская» проза в современной литературе. В.П. Астафьев. «Пожар». Человек и природа в рассказе. Нравственная проблематика произведения.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82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В.Г. Распутин. Нравственные проблемы произведения «Живи и помни»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83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4. Письменный ответ на вопрос «В чем смысл повести?»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Екимов. «Ночь проходит». Нравственная проблематика рассказа.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«Городская» проза в современной литературе. Ю. Трифонов. «Вечные» темы и нравственные проблемы в повести «Обмен»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Дѐгтев. «Крест». Тема памяти, греха и покаяния.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6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80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Дѐгтев. «762». Нравственная проблематика рассказа. Осуждение войны в рассказе.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562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</w:t>
            </w:r>
          </w:p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89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4 по произведениям современных авторов.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второй половины XX века. Бродский. Слово о поэте. Проблемно-тематический диапазон лирики поэта.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91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Авторская песня. Песенное творчество А. Галича, Ю. Визбора, В. Высоцкого, Ю-Кима и др.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92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Б. Ш. Окуджава. Слово о поэте. Искренность и глубина поэтических интонаций.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7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93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мотивы лирики А. Комарова.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46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94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Проза реализма и «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нереализма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поэзия литературы. Литература зарубежья .Проза  Э.М. Ремарк, Э. Хемингуэй, Б. Шоу. </w:t>
            </w:r>
            <w:proofErr w:type="spellStart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Поэзия.Д.Г</w:t>
            </w:r>
            <w:proofErr w:type="spellEnd"/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Байрон,  Г. Гейне.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95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Д.Б. Шоу. «Дом, где разбиваются сердца». Духовно-нравственные проблемы пьесы.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96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Э.М. Ремарк. «Три товарища». Трагедия и гуманизм повествования.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97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Хемингуэй. Слово о писателе. Духовно-нравственные проблемы повести «Старик и море».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98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5. Письменный ответ  на вопрос «В чем сила старика?»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99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Проблемы и уроки литературы ХХ века.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7B57B7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3A3B69" w:rsidRDefault="007B57B7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100-102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3A3B69" w:rsidRDefault="007B57B7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всего курса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7B7" w:rsidRPr="003A3B69" w:rsidRDefault="007B57B7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041E" w:rsidRPr="003A3B69" w:rsidTr="007A3863">
        <w:trPr>
          <w:trHeight w:val="28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9C041E" w:rsidP="003856BF">
            <w:pPr>
              <w:ind w:right="6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41E" w:rsidRPr="003A3B69" w:rsidRDefault="007B57B7" w:rsidP="003856BF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9C041E" w:rsidRPr="003A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C041E" w:rsidRPr="003A3B69" w:rsidRDefault="009C041E" w:rsidP="009C041E">
      <w:pPr>
        <w:spacing w:after="26"/>
        <w:ind w:right="4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ind w:right="60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 w:color="000000"/>
          <w:lang w:eastAsia="ru-RU"/>
        </w:rPr>
        <w:t>Требования к уровню подготовки учащихся</w:t>
      </w: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9C041E" w:rsidRPr="003A3B69" w:rsidRDefault="009C041E" w:rsidP="009C041E">
      <w:pPr>
        <w:spacing w:after="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103" w:line="268" w:lineRule="auto"/>
        <w:ind w:right="68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на базовом уровне ученик должен Знать и понимать: </w:t>
      </w:r>
    </w:p>
    <w:p w:rsidR="009C041E" w:rsidRPr="003A3B69" w:rsidRDefault="009C041E" w:rsidP="009C041E">
      <w:pPr>
        <w:numPr>
          <w:ilvl w:val="0"/>
          <w:numId w:val="4"/>
        </w:numPr>
        <w:spacing w:after="90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образную природу словесного искусства; </w:t>
      </w:r>
    </w:p>
    <w:p w:rsidR="009C041E" w:rsidRPr="003A3B69" w:rsidRDefault="009C041E" w:rsidP="009C041E">
      <w:pPr>
        <w:numPr>
          <w:ilvl w:val="0"/>
          <w:numId w:val="4"/>
        </w:numPr>
        <w:spacing w:after="89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изученных литературных произведений; </w:t>
      </w:r>
    </w:p>
    <w:p w:rsidR="009C041E" w:rsidRPr="003A3B69" w:rsidRDefault="009C041E" w:rsidP="009C041E">
      <w:pPr>
        <w:numPr>
          <w:ilvl w:val="0"/>
          <w:numId w:val="4"/>
        </w:numPr>
        <w:spacing w:after="13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факты жизни и творчества писателей-классиков XIX-XX вв.; </w:t>
      </w:r>
    </w:p>
    <w:p w:rsidR="009C041E" w:rsidRPr="003A3B69" w:rsidRDefault="009C041E" w:rsidP="009C041E">
      <w:pPr>
        <w:numPr>
          <w:ilvl w:val="0"/>
          <w:numId w:val="4"/>
        </w:numPr>
        <w:spacing w:after="86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закономерности историко-литературного процесса и черты литературных направлений; </w:t>
      </w:r>
    </w:p>
    <w:p w:rsidR="009C041E" w:rsidRPr="003A3B69" w:rsidRDefault="009C041E" w:rsidP="009C041E">
      <w:pPr>
        <w:numPr>
          <w:ilvl w:val="0"/>
          <w:numId w:val="4"/>
        </w:numPr>
        <w:spacing w:after="99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теоретико-литературные понятия. Уметь: </w:t>
      </w:r>
    </w:p>
    <w:p w:rsidR="009C041E" w:rsidRPr="003A3B69" w:rsidRDefault="009C041E" w:rsidP="009C041E">
      <w:pPr>
        <w:numPr>
          <w:ilvl w:val="0"/>
          <w:numId w:val="4"/>
        </w:numPr>
        <w:spacing w:after="127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воспроизводить содержание литературного произведения; </w:t>
      </w:r>
      <w:r w:rsidRPr="003A3B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9C041E" w:rsidRPr="003A3B69" w:rsidRDefault="009C041E" w:rsidP="009C041E">
      <w:pPr>
        <w:numPr>
          <w:ilvl w:val="0"/>
          <w:numId w:val="4"/>
        </w:numPr>
        <w:spacing w:after="67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 </w:t>
      </w:r>
      <w:r w:rsidRPr="003A3B6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род и жанр произведения; </w:t>
      </w:r>
    </w:p>
    <w:p w:rsidR="009C041E" w:rsidRPr="003A3B69" w:rsidRDefault="009C041E" w:rsidP="009C041E">
      <w:pPr>
        <w:numPr>
          <w:ilvl w:val="0"/>
          <w:numId w:val="4"/>
        </w:numPr>
        <w:spacing w:after="85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литературные произведения; </w:t>
      </w:r>
    </w:p>
    <w:p w:rsidR="009C041E" w:rsidRPr="003A3B69" w:rsidRDefault="009C041E" w:rsidP="009C041E">
      <w:pPr>
        <w:numPr>
          <w:ilvl w:val="0"/>
          <w:numId w:val="4"/>
        </w:numPr>
        <w:spacing w:after="91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авторскую позицию; </w:t>
      </w:r>
    </w:p>
    <w:p w:rsidR="009C041E" w:rsidRPr="003A3B69" w:rsidRDefault="009C041E" w:rsidP="009C041E">
      <w:pPr>
        <w:numPr>
          <w:ilvl w:val="0"/>
          <w:numId w:val="4"/>
        </w:numPr>
        <w:spacing w:after="91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9C041E" w:rsidRPr="003A3B69" w:rsidRDefault="009C041E" w:rsidP="009C041E">
      <w:pPr>
        <w:numPr>
          <w:ilvl w:val="0"/>
          <w:numId w:val="4"/>
        </w:numPr>
        <w:spacing w:after="91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аргументированно формулировать свое отношение к прочитанному произведению; </w:t>
      </w:r>
    </w:p>
    <w:p w:rsidR="009C041E" w:rsidRPr="003A3B69" w:rsidRDefault="009C041E" w:rsidP="009C041E">
      <w:pPr>
        <w:numPr>
          <w:ilvl w:val="0"/>
          <w:numId w:val="4"/>
        </w:numPr>
        <w:spacing w:after="225" w:line="268" w:lineRule="auto"/>
        <w:ind w:right="565" w:hanging="7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рецензии на прочитанные произведения и сочинения разных жанров на литературные темы. </w:t>
      </w:r>
    </w:p>
    <w:p w:rsidR="009C041E" w:rsidRPr="003A3B69" w:rsidRDefault="009C041E" w:rsidP="009C041E">
      <w:pPr>
        <w:spacing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keepNext/>
        <w:keepLines/>
        <w:spacing w:after="0"/>
        <w:ind w:right="60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литературы </w:t>
      </w:r>
    </w:p>
    <w:p w:rsidR="009C041E" w:rsidRPr="003A3B69" w:rsidRDefault="009C041E" w:rsidP="009C041E">
      <w:pPr>
        <w:spacing w:after="13" w:line="26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учащихся:   </w:t>
      </w:r>
    </w:p>
    <w:p w:rsidR="009C041E" w:rsidRPr="003A3B69" w:rsidRDefault="009C041E" w:rsidP="009C041E">
      <w:pPr>
        <w:spacing w:after="0"/>
        <w:ind w:right="-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41E" w:rsidRPr="003A3B69" w:rsidRDefault="009C041E" w:rsidP="009C041E">
      <w:pPr>
        <w:numPr>
          <w:ilvl w:val="0"/>
          <w:numId w:val="5"/>
        </w:numPr>
        <w:spacing w:after="13" w:line="268" w:lineRule="auto"/>
        <w:ind w:right="565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Журавлев. Литература: 11 класс: Учебник: В 2 ч. - М.: Просвещение, 20</w:t>
      </w:r>
      <w:r w:rsidR="00825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9C041E" w:rsidRPr="003A3B69" w:rsidRDefault="009C041E" w:rsidP="009C041E">
      <w:pPr>
        <w:numPr>
          <w:ilvl w:val="0"/>
          <w:numId w:val="5"/>
        </w:numPr>
        <w:spacing w:after="13" w:line="268" w:lineRule="auto"/>
        <w:ind w:right="565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 Хрестоматия по литературе. 11 класс.  </w:t>
      </w:r>
    </w:p>
    <w:p w:rsidR="009C041E" w:rsidRPr="003A3B69" w:rsidRDefault="009C041E" w:rsidP="009C041E">
      <w:pPr>
        <w:spacing w:after="13" w:line="268" w:lineRule="auto"/>
        <w:ind w:right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3.Мультимедийные презентации. Биографии писателей. Анализ творчества </w:t>
      </w:r>
    </w:p>
    <w:p w:rsidR="00825C1C" w:rsidRDefault="009C041E" w:rsidP="00825C1C">
      <w:pPr>
        <w:spacing w:after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9C041E" w:rsidRPr="003A3B69" w:rsidRDefault="009C041E" w:rsidP="00825C1C">
      <w:pPr>
        <w:spacing w:after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Ресурсы Интернет: </w:t>
      </w:r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сайт Е.А. Захарьиной  </w:t>
      </w:r>
      <w:hyperlink r:id="rId10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http://www.saharina.ru/lit_tests/</w:t>
        </w:r>
      </w:hyperlink>
      <w:hyperlink r:id="rId11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</w:p>
    <w:p w:rsidR="009C041E" w:rsidRPr="003A3B69" w:rsidRDefault="006C4F76" w:rsidP="009C041E">
      <w:pPr>
        <w:numPr>
          <w:ilvl w:val="1"/>
          <w:numId w:val="7"/>
        </w:numPr>
        <w:spacing w:after="12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9C041E"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Виртуальная библиотека по русской литературе XVIII</w:t>
        </w:r>
      </w:hyperlink>
      <w:hyperlink r:id="rId13">
        <w:r w:rsidR="009C041E"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–</w:t>
        </w:r>
      </w:hyperlink>
      <w:hyperlink r:id="rId14">
        <w:r w:rsidR="009C041E"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XX веков</w:t>
        </w:r>
      </w:hyperlink>
      <w:hyperlink r:id="rId15">
        <w:r w:rsidR="009C041E" w:rsidRPr="003A3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9C041E"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6C4F76" w:rsidP="009C041E">
      <w:pPr>
        <w:numPr>
          <w:ilvl w:val="1"/>
          <w:numId w:val="7"/>
        </w:numPr>
        <w:spacing w:after="12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>
        <w:r w:rsidR="009C041E"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Сайт о стихосложении В.Онуфриева</w:t>
        </w:r>
      </w:hyperlink>
      <w:hyperlink r:id="rId17">
        <w:r w:rsidR="009C041E" w:rsidRPr="003A3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жизни и творчестве С. Есенина  </w:t>
      </w:r>
      <w:hyperlink r:id="rId18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http://esenin.ru/</w:t>
        </w:r>
      </w:hyperlink>
      <w:hyperlink r:id="rId19">
        <w:r w:rsidRPr="003A3B6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жизни и творчестве И. Бунина  </w:t>
      </w:r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buninivan.org.ru/    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жизни и творчестве А.И. Куприна </w:t>
      </w:r>
      <w:hyperlink r:id="rId20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http://kuprin.org.ru/</w:t>
        </w:r>
      </w:hyperlink>
      <w:hyperlink r:id="rId21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жизни и творчестве  А. Ахматовой </w:t>
      </w:r>
      <w:hyperlink r:id="rId22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http://www.akhmatova.org</w:t>
        </w:r>
      </w:hyperlink>
      <w:hyperlink r:id="rId23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жизни и творчестве М. Горького </w:t>
      </w:r>
      <w:proofErr w:type="spellStart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hrono.info</w:t>
      </w:r>
      <w:proofErr w:type="spellEnd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biograf</w:t>
      </w:r>
      <w:proofErr w:type="spellEnd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bio_g</w:t>
      </w:r>
      <w:proofErr w:type="spellEnd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/</w:t>
      </w:r>
      <w:proofErr w:type="spellStart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gorky_max.php</w:t>
      </w:r>
      <w:proofErr w:type="spellEnd"/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numPr>
          <w:ilvl w:val="1"/>
          <w:numId w:val="7"/>
        </w:numPr>
        <w:spacing w:after="13" w:line="268" w:lineRule="auto"/>
        <w:ind w:right="5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о поэзии «серебряного века» </w:t>
      </w:r>
      <w:r w:rsidRPr="003A3B6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</w:t>
      </w:r>
      <w:hyperlink r:id="rId24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http://www.silverage.ru/</w:t>
        </w:r>
      </w:hyperlink>
      <w:hyperlink r:id="rId25">
        <w:r w:rsidRPr="003A3B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</w:hyperlink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Pr="003A3B69" w:rsidRDefault="009C041E" w:rsidP="009C04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C041E" w:rsidRDefault="009C041E" w:rsidP="007A3863">
      <w:pPr>
        <w:spacing w:after="0"/>
      </w:pPr>
      <w:r w:rsidRPr="003A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F242C" w:rsidRDefault="008F242C"/>
    <w:sectPr w:rsidR="008F242C" w:rsidSect="007A3863">
      <w:footerReference w:type="even" r:id="rId26"/>
      <w:footerReference w:type="default" r:id="rId27"/>
      <w:footerReference w:type="first" r:id="rId28"/>
      <w:pgSz w:w="16838" w:h="11906" w:orient="landscape"/>
      <w:pgMar w:top="426" w:right="1387" w:bottom="1134" w:left="1701" w:header="720" w:footer="72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863" w:rsidRDefault="007A3863" w:rsidP="00C146A8">
      <w:pPr>
        <w:spacing w:after="0" w:line="240" w:lineRule="auto"/>
      </w:pPr>
      <w:r>
        <w:separator/>
      </w:r>
    </w:p>
  </w:endnote>
  <w:endnote w:type="continuationSeparator" w:id="0">
    <w:p w:rsidR="007A3863" w:rsidRDefault="007A3863" w:rsidP="00C1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3" w:rsidRDefault="007A3863">
    <w:pPr>
      <w:tabs>
        <w:tab w:val="center" w:pos="15660"/>
      </w:tabs>
      <w:spacing w:after="0"/>
    </w:pPr>
    <w:r>
      <w:t xml:space="preserve"> </w:t>
    </w:r>
    <w:r>
      <w:tab/>
    </w:r>
    <w:fldSimple w:instr=" PAGE   \* MERGEFORMAT ">
      <w:r>
        <w:t>2</w:t>
      </w:r>
    </w:fldSimple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3" w:rsidRDefault="007A3863">
    <w:pPr>
      <w:tabs>
        <w:tab w:val="center" w:pos="15660"/>
      </w:tabs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443928"/>
      <w:docPartObj>
        <w:docPartGallery w:val="Page Numbers (Bottom of Page)"/>
        <w:docPartUnique/>
      </w:docPartObj>
    </w:sdtPr>
    <w:sdtContent>
      <w:p w:rsidR="007A3863" w:rsidRDefault="007A3863">
        <w:pPr>
          <w:pStyle w:val="a5"/>
          <w:jc w:val="right"/>
        </w:pPr>
        <w:fldSimple w:instr="PAGE   \* MERGEFORMAT">
          <w:r>
            <w:rPr>
              <w:noProof/>
            </w:rPr>
            <w:t>0</w:t>
          </w:r>
        </w:fldSimple>
      </w:p>
    </w:sdtContent>
  </w:sdt>
  <w:p w:rsidR="007A3863" w:rsidRDefault="007A38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863" w:rsidRDefault="007A3863" w:rsidP="00C146A8">
      <w:pPr>
        <w:spacing w:after="0" w:line="240" w:lineRule="auto"/>
      </w:pPr>
      <w:r>
        <w:separator/>
      </w:r>
    </w:p>
  </w:footnote>
  <w:footnote w:type="continuationSeparator" w:id="0">
    <w:p w:rsidR="007A3863" w:rsidRDefault="007A3863" w:rsidP="00C1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5B7B46"/>
    <w:multiLevelType w:val="hybridMultilevel"/>
    <w:tmpl w:val="FBAC871C"/>
    <w:lvl w:ilvl="0" w:tplc="BC826B12">
      <w:start w:val="1"/>
      <w:numFmt w:val="bullet"/>
      <w:lvlText w:val="-"/>
      <w:lvlJc w:val="left"/>
      <w:pPr>
        <w:ind w:left="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FA94855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44DDC">
      <w:start w:val="1"/>
      <w:numFmt w:val="bullet"/>
      <w:lvlText w:val="▪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44F96">
      <w:start w:val="1"/>
      <w:numFmt w:val="bullet"/>
      <w:lvlText w:val="•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06DAC">
      <w:start w:val="1"/>
      <w:numFmt w:val="bullet"/>
      <w:lvlText w:val="o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ADFDE">
      <w:start w:val="1"/>
      <w:numFmt w:val="bullet"/>
      <w:lvlText w:val="▪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E7A26">
      <w:start w:val="1"/>
      <w:numFmt w:val="bullet"/>
      <w:lvlText w:val="•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8B8F0">
      <w:start w:val="1"/>
      <w:numFmt w:val="bullet"/>
      <w:lvlText w:val="o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ED6F6">
      <w:start w:val="1"/>
      <w:numFmt w:val="bullet"/>
      <w:lvlText w:val="▪"/>
      <w:lvlJc w:val="left"/>
      <w:pPr>
        <w:ind w:left="6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073E39"/>
    <w:multiLevelType w:val="hybridMultilevel"/>
    <w:tmpl w:val="AA367EE6"/>
    <w:lvl w:ilvl="0" w:tplc="9FDE9C06">
      <w:start w:val="1"/>
      <w:numFmt w:val="bullet"/>
      <w:lvlText w:val="-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1E6F72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FD8268C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922534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CE90E3D8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943682C0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57418F4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A4F60F02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230E5154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9FB23FC"/>
    <w:multiLevelType w:val="hybridMultilevel"/>
    <w:tmpl w:val="67EA0DE8"/>
    <w:lvl w:ilvl="0" w:tplc="C594423C">
      <w:start w:val="1"/>
      <w:numFmt w:val="decimal"/>
      <w:lvlText w:val="%1.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6A276">
      <w:start w:val="1"/>
      <w:numFmt w:val="lowerLetter"/>
      <w:lvlText w:val="%2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28892">
      <w:start w:val="1"/>
      <w:numFmt w:val="lowerRoman"/>
      <w:lvlText w:val="%3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25456">
      <w:start w:val="1"/>
      <w:numFmt w:val="decimal"/>
      <w:lvlText w:val="%4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61C0E">
      <w:start w:val="1"/>
      <w:numFmt w:val="lowerLetter"/>
      <w:lvlText w:val="%5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678C4">
      <w:start w:val="1"/>
      <w:numFmt w:val="lowerRoman"/>
      <w:lvlText w:val="%6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A78CA">
      <w:start w:val="1"/>
      <w:numFmt w:val="decimal"/>
      <w:lvlText w:val="%7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179C">
      <w:start w:val="1"/>
      <w:numFmt w:val="lowerLetter"/>
      <w:lvlText w:val="%8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872F6">
      <w:start w:val="1"/>
      <w:numFmt w:val="lowerRoman"/>
      <w:lvlText w:val="%9"/>
      <w:lvlJc w:val="left"/>
      <w:pPr>
        <w:ind w:left="7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C3589"/>
    <w:multiLevelType w:val="hybridMultilevel"/>
    <w:tmpl w:val="FEA0054E"/>
    <w:lvl w:ilvl="0" w:tplc="E4A2A4C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6D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EE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207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846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BD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37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6E48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300D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D511295"/>
    <w:multiLevelType w:val="hybridMultilevel"/>
    <w:tmpl w:val="3BA0E68E"/>
    <w:lvl w:ilvl="0" w:tplc="61EE40E4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C48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E0C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AF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3479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67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46FF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EB2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EA44924"/>
    <w:multiLevelType w:val="hybridMultilevel"/>
    <w:tmpl w:val="4C8269B4"/>
    <w:lvl w:ilvl="0" w:tplc="7D7A0DD8">
      <w:start w:val="1"/>
      <w:numFmt w:val="bullet"/>
      <w:lvlText w:val="-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94B0A26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93C2D62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70CCBFB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0C2069FA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3EA84AA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D200C62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BAF27AE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E50EEC54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B3703D"/>
    <w:multiLevelType w:val="hybridMultilevel"/>
    <w:tmpl w:val="5C6AC4D8"/>
    <w:lvl w:ilvl="0" w:tplc="3ED60CAA">
      <w:start w:val="6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4B4E4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CF0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028F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B074A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89B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0F4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0D9B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6ECD2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41E"/>
    <w:rsid w:val="000A45C0"/>
    <w:rsid w:val="003109E1"/>
    <w:rsid w:val="003856BF"/>
    <w:rsid w:val="003A3B69"/>
    <w:rsid w:val="00414C4B"/>
    <w:rsid w:val="004C3F41"/>
    <w:rsid w:val="004E351C"/>
    <w:rsid w:val="004E7C3E"/>
    <w:rsid w:val="00545D96"/>
    <w:rsid w:val="005E19EB"/>
    <w:rsid w:val="006C4F76"/>
    <w:rsid w:val="00713A58"/>
    <w:rsid w:val="007A3863"/>
    <w:rsid w:val="007B57B7"/>
    <w:rsid w:val="00825C1C"/>
    <w:rsid w:val="00893405"/>
    <w:rsid w:val="008C49C8"/>
    <w:rsid w:val="008F242C"/>
    <w:rsid w:val="009B78E8"/>
    <w:rsid w:val="009C041E"/>
    <w:rsid w:val="00AE330D"/>
    <w:rsid w:val="00B15963"/>
    <w:rsid w:val="00BE663B"/>
    <w:rsid w:val="00C146A8"/>
    <w:rsid w:val="00C34C21"/>
    <w:rsid w:val="00F00F68"/>
    <w:rsid w:val="00F31B5C"/>
    <w:rsid w:val="00F466AE"/>
    <w:rsid w:val="00FD4AFD"/>
    <w:rsid w:val="00FD622F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1E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9C041E"/>
    <w:pPr>
      <w:keepNext/>
      <w:keepLines/>
      <w:spacing w:after="0" w:line="259" w:lineRule="auto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041E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C041E"/>
  </w:style>
  <w:style w:type="table" w:customStyle="1" w:styleId="TableGrid">
    <w:name w:val="TableGrid"/>
    <w:rsid w:val="009C041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2">
    <w:name w:val="Style2"/>
    <w:rsid w:val="003A3B69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2"/>
      <w:sz w:val="24"/>
      <w:szCs w:val="24"/>
      <w:lang w:eastAsia="ar-SA"/>
    </w:rPr>
  </w:style>
  <w:style w:type="character" w:customStyle="1" w:styleId="FontStyle13">
    <w:name w:val="Font Style13"/>
    <w:rsid w:val="003A3B69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12">
    <w:name w:val="Font Style12"/>
    <w:rsid w:val="003A3B69"/>
    <w:rPr>
      <w:rFonts w:ascii="Microsoft Sans Serif" w:hAnsi="Microsoft Sans Serif" w:cs="Microsoft Sans Serif"/>
      <w:spacing w:val="-10"/>
      <w:sz w:val="22"/>
      <w:szCs w:val="22"/>
    </w:rPr>
  </w:style>
  <w:style w:type="paragraph" w:customStyle="1" w:styleId="12">
    <w:name w:val="Абзац списка1"/>
    <w:basedOn w:val="a"/>
    <w:rsid w:val="003A3B69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kern w:val="1"/>
    </w:rPr>
  </w:style>
  <w:style w:type="paragraph" w:styleId="a3">
    <w:name w:val="header"/>
    <w:basedOn w:val="a"/>
    <w:link w:val="a4"/>
    <w:uiPriority w:val="99"/>
    <w:unhideWhenUsed/>
    <w:rsid w:val="00B1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963"/>
  </w:style>
  <w:style w:type="paragraph" w:styleId="a5">
    <w:name w:val="footer"/>
    <w:basedOn w:val="a"/>
    <w:link w:val="a6"/>
    <w:uiPriority w:val="99"/>
    <w:unhideWhenUsed/>
    <w:rsid w:val="00B15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963"/>
  </w:style>
  <w:style w:type="paragraph" w:styleId="a7">
    <w:name w:val="Balloon Text"/>
    <w:basedOn w:val="a"/>
    <w:link w:val="a8"/>
    <w:uiPriority w:val="99"/>
    <w:semiHidden/>
    <w:unhideWhenUsed/>
    <w:rsid w:val="00FE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49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E7C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4format.ru/" TargetMode="External"/><Relationship Id="rId18" Type="http://schemas.openxmlformats.org/officeDocument/2006/relationships/hyperlink" Target="http://esenin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uprin.or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4format.ru/" TargetMode="External"/><Relationship Id="rId17" Type="http://schemas.openxmlformats.org/officeDocument/2006/relationships/hyperlink" Target="http://rifmoved.ru/" TargetMode="External"/><Relationship Id="rId25" Type="http://schemas.openxmlformats.org/officeDocument/2006/relationships/hyperlink" Target="http://www.silverag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ifmoved.ru/" TargetMode="External"/><Relationship Id="rId20" Type="http://schemas.openxmlformats.org/officeDocument/2006/relationships/hyperlink" Target="http://kuprin.org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harina.ru/lit_tests/" TargetMode="External"/><Relationship Id="rId24" Type="http://schemas.openxmlformats.org/officeDocument/2006/relationships/hyperlink" Target="http://www.silvera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4format.ru/" TargetMode="External"/><Relationship Id="rId23" Type="http://schemas.openxmlformats.org/officeDocument/2006/relationships/hyperlink" Target="http://www.akhmatova.org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www.saharina.ru/lit_tests/" TargetMode="External"/><Relationship Id="rId19" Type="http://schemas.openxmlformats.org/officeDocument/2006/relationships/hyperlink" Target="http://esen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ipkro.ru/content/files/documents/podrazdeleniya/cuar/normativ/prikaz-345-ot-28.12.2018-fpu.pdf" TargetMode="External"/><Relationship Id="rId14" Type="http://schemas.openxmlformats.org/officeDocument/2006/relationships/hyperlink" Target="http://www.a4format.ru/" TargetMode="External"/><Relationship Id="rId22" Type="http://schemas.openxmlformats.org/officeDocument/2006/relationships/hyperlink" Target="http://www.akhmatova.org/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D393-A764-4069-B2A0-89F38C4F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22</Pages>
  <Words>7549</Words>
  <Characters>43035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20</cp:revision>
  <cp:lastPrinted>2019-10-24T09:35:00Z</cp:lastPrinted>
  <dcterms:created xsi:type="dcterms:W3CDTF">2019-09-15T15:40:00Z</dcterms:created>
  <dcterms:modified xsi:type="dcterms:W3CDTF">2019-10-31T06:07:00Z</dcterms:modified>
</cp:coreProperties>
</file>